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5B" w:rsidRDefault="00205A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Технические спецификации к коммутаторам ядра.</w:t>
      </w:r>
    </w:p>
    <w:p w:rsidR="0064655B" w:rsidRDefault="006465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4655B" w:rsidRDefault="00205A79">
      <w:pPr>
        <w:spacing w:after="0" w:line="240" w:lineRule="auto"/>
      </w:pPr>
      <w:r>
        <w:t>Комплект поставки должен включать:</w:t>
      </w:r>
    </w:p>
    <w:p w:rsidR="0064655B" w:rsidRDefault="00205A79">
      <w:pPr>
        <w:spacing w:after="0" w:line="240" w:lineRule="auto"/>
        <w:rPr>
          <w:lang w:val="ky-KG"/>
        </w:rPr>
      </w:pPr>
      <w:r>
        <w:rPr>
          <w:lang w:val="ky-KG"/>
        </w:rPr>
        <w:t>- коммутатор с 4-ми установленными блоками питания – 2 шт.</w:t>
      </w:r>
    </w:p>
    <w:p w:rsidR="0064655B" w:rsidRDefault="00205A79">
      <w:pPr>
        <w:spacing w:after="0" w:line="240" w:lineRule="auto"/>
      </w:pPr>
      <w:r>
        <w:t xml:space="preserve">- кабели питания – </w:t>
      </w:r>
      <w:r>
        <w:rPr>
          <w:lang w:val="ky-KG"/>
        </w:rPr>
        <w:t xml:space="preserve">8 </w:t>
      </w:r>
      <w:r>
        <w:t xml:space="preserve">шт., </w:t>
      </w:r>
    </w:p>
    <w:p w:rsidR="0064655B" w:rsidRDefault="00205A79">
      <w:pPr>
        <w:spacing w:after="0" w:line="240" w:lineRule="auto"/>
      </w:pPr>
      <w:r>
        <w:t>- консольный кабель</w:t>
      </w:r>
      <w:r>
        <w:rPr>
          <w:lang w:val="ky-KG"/>
        </w:rPr>
        <w:t xml:space="preserve"> – 2 шт.</w:t>
      </w:r>
      <w:r>
        <w:t xml:space="preserve">, </w:t>
      </w:r>
    </w:p>
    <w:p w:rsidR="0064655B" w:rsidRDefault="00205A79">
      <w:pPr>
        <w:spacing w:after="0" w:line="240" w:lineRule="auto"/>
        <w:rPr>
          <w:lang w:val="ky-KG"/>
        </w:rPr>
      </w:pPr>
      <w:r>
        <w:t>- набор для монтажа в стойку</w:t>
      </w:r>
      <w:r>
        <w:rPr>
          <w:lang w:val="ky-KG"/>
        </w:rPr>
        <w:t xml:space="preserve"> – 2 шт.</w:t>
      </w:r>
    </w:p>
    <w:p w:rsidR="0064655B" w:rsidRDefault="00205A79">
      <w:pPr>
        <w:spacing w:after="0" w:line="240" w:lineRule="auto"/>
        <w:rPr>
          <w:lang w:val="ky-KG"/>
        </w:rPr>
      </w:pPr>
      <w:r>
        <w:rPr>
          <w:lang w:val="ky-KG"/>
        </w:rPr>
        <w:t>- расширенная гарантия и техподдержка на 36 месяцев – 2 шт.</w:t>
      </w:r>
    </w:p>
    <w:p w:rsidR="0064655B" w:rsidRDefault="0064655B">
      <w:pPr>
        <w:spacing w:after="0" w:line="240" w:lineRule="auto"/>
        <w:rPr>
          <w:lang w:val="ky-KG"/>
        </w:rPr>
      </w:pPr>
    </w:p>
    <w:p w:rsidR="0064655B" w:rsidRDefault="0064655B">
      <w:pPr>
        <w:spacing w:after="0" w:line="240" w:lineRule="auto"/>
        <w:rPr>
          <w:b/>
          <w:bCs/>
          <w:lang w:val="ky-KG"/>
        </w:rPr>
      </w:pPr>
    </w:p>
    <w:p w:rsidR="0064655B" w:rsidRDefault="00205A7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Тип – </w:t>
      </w:r>
      <w:proofErr w:type="spellStart"/>
      <w:r>
        <w:rPr>
          <w:b/>
          <w:bCs/>
        </w:rPr>
        <w:t>Ethernet</w:t>
      </w:r>
      <w:proofErr w:type="spellEnd"/>
      <w:r>
        <w:rPr>
          <w:b/>
          <w:bCs/>
        </w:rPr>
        <w:t xml:space="preserve"> коммутатор модульного типа</w:t>
      </w:r>
    </w:p>
    <w:p w:rsidR="0064655B" w:rsidRDefault="00205A79">
      <w:pPr>
        <w:spacing w:after="0" w:line="240" w:lineRule="auto"/>
      </w:pPr>
      <w:r>
        <w:t>Шасси высотой не более 5 unit, состоящий из двух модулей управления (модуль управления (control module)), включающий в себя минимум 8 слотов для линейных карт расширения.</w:t>
      </w:r>
    </w:p>
    <w:p w:rsidR="0064655B" w:rsidRDefault="00205A79">
      <w:pPr>
        <w:spacing w:after="0" w:line="240" w:lineRule="auto"/>
        <w:rPr>
          <w:lang w:val="ky-KG"/>
        </w:rPr>
      </w:pPr>
      <w:r>
        <w:rPr>
          <w:lang w:val="ky-KG"/>
        </w:rPr>
        <w:t xml:space="preserve">Каждый </w:t>
      </w:r>
      <w:r w:rsidR="00CA62F3">
        <w:t xml:space="preserve">модуль </w:t>
      </w:r>
      <w:proofErr w:type="spellStart"/>
      <w:r w:rsidR="00CA62F3">
        <w:t>упраления</w:t>
      </w:r>
      <w:proofErr w:type="spellEnd"/>
      <w:r w:rsidRPr="00CA62F3">
        <w:t xml:space="preserve"> </w:t>
      </w:r>
      <w:r>
        <w:rPr>
          <w:lang w:val="ky-KG"/>
        </w:rPr>
        <w:t>должен соответствовать следующим характеристикам:</w:t>
      </w:r>
    </w:p>
    <w:p w:rsidR="0064655B" w:rsidRPr="00CA62F3" w:rsidRDefault="00205A79">
      <w:pPr>
        <w:spacing w:after="0" w:line="240" w:lineRule="auto"/>
      </w:pPr>
      <w:r>
        <w:rPr>
          <w:lang w:val="en-US"/>
        </w:rPr>
        <w:t>CPU</w:t>
      </w:r>
      <w:r w:rsidRPr="00CA62F3">
        <w:t xml:space="preserve"> – </w:t>
      </w:r>
      <w:r>
        <w:rPr>
          <w:lang w:val="ky-KG"/>
        </w:rPr>
        <w:t xml:space="preserve">минимум 6 ядер, тактовая частота не менее 2.9 </w:t>
      </w:r>
      <w:r>
        <w:rPr>
          <w:lang w:val="en-US"/>
        </w:rPr>
        <w:t>GHz</w:t>
      </w:r>
    </w:p>
    <w:p w:rsidR="0064655B" w:rsidRDefault="00205A79">
      <w:pPr>
        <w:spacing w:after="0" w:line="240" w:lineRule="auto"/>
      </w:pPr>
      <w:r>
        <w:t xml:space="preserve">Объем оперативной памяти, не </w:t>
      </w:r>
      <w:proofErr w:type="gramStart"/>
      <w:r>
        <w:t xml:space="preserve">менее  </w:t>
      </w:r>
      <w:r>
        <w:rPr>
          <w:lang w:val="ky-KG"/>
        </w:rPr>
        <w:t>32</w:t>
      </w:r>
      <w:proofErr w:type="gramEnd"/>
      <w:r>
        <w:rPr>
          <w:lang w:val="en-US"/>
        </w:rPr>
        <w:t>GB</w:t>
      </w:r>
    </w:p>
    <w:p w:rsidR="0064655B" w:rsidRPr="00CA62F3" w:rsidRDefault="00205A79">
      <w:pPr>
        <w:spacing w:after="0" w:line="240" w:lineRule="auto"/>
      </w:pPr>
      <w:r>
        <w:rPr>
          <w:lang w:val="en-US"/>
        </w:rPr>
        <w:t>SSD</w:t>
      </w:r>
      <w:r w:rsidRPr="00CA62F3">
        <w:t xml:space="preserve"> </w:t>
      </w:r>
      <w:r>
        <w:rPr>
          <w:lang w:val="ky-KG"/>
        </w:rPr>
        <w:t xml:space="preserve">не менее 100 </w:t>
      </w:r>
      <w:r>
        <w:rPr>
          <w:lang w:val="en-US"/>
        </w:rPr>
        <w:t>GB</w:t>
      </w:r>
    </w:p>
    <w:p w:rsidR="0064655B" w:rsidRPr="00CA62F3" w:rsidRDefault="0064655B">
      <w:pPr>
        <w:spacing w:after="0" w:line="240" w:lineRule="auto"/>
      </w:pPr>
    </w:p>
    <w:p w:rsidR="0064655B" w:rsidRDefault="00205A79">
      <w:pPr>
        <w:spacing w:after="0" w:line="240" w:lineRule="auto"/>
        <w:rPr>
          <w:lang w:val="ky-KG"/>
        </w:rPr>
      </w:pPr>
      <w:r>
        <w:rPr>
          <w:lang w:val="ky-KG"/>
        </w:rPr>
        <w:t>Общая коммутационная емкость шасси:</w:t>
      </w:r>
    </w:p>
    <w:p w:rsidR="0064655B" w:rsidRDefault="00205A79">
      <w:pPr>
        <w:spacing w:after="0" w:line="240" w:lineRule="auto"/>
        <w:rPr>
          <w:lang w:val="ky-KG"/>
        </w:rPr>
      </w:pPr>
      <w:r>
        <w:rPr>
          <w:lang w:val="ky-KG"/>
        </w:rPr>
        <w:t>- минимум 144 порта 10/</w:t>
      </w:r>
      <w:r w:rsidRPr="00CA62F3">
        <w:t xml:space="preserve">25/50 </w:t>
      </w:r>
      <w:proofErr w:type="spellStart"/>
      <w:r>
        <w:rPr>
          <w:lang w:val="en-US"/>
        </w:rPr>
        <w:t>Gbps</w:t>
      </w:r>
      <w:proofErr w:type="spellEnd"/>
      <w:r w:rsidRPr="00CA62F3">
        <w:t xml:space="preserve"> </w:t>
      </w:r>
      <w:r>
        <w:rPr>
          <w:lang w:val="ky-KG"/>
        </w:rPr>
        <w:t>или</w:t>
      </w:r>
    </w:p>
    <w:p w:rsidR="0064655B" w:rsidRDefault="00205A79">
      <w:pPr>
        <w:spacing w:after="0" w:line="240" w:lineRule="auto"/>
        <w:rPr>
          <w:lang w:val="ky-KG"/>
        </w:rPr>
      </w:pPr>
      <w:r>
        <w:rPr>
          <w:lang w:val="ky-KG"/>
        </w:rPr>
        <w:t xml:space="preserve">- минимум 128 портов </w:t>
      </w:r>
      <w:r w:rsidRPr="00CA62F3">
        <w:t>40/</w:t>
      </w:r>
      <w:r>
        <w:rPr>
          <w:lang w:val="ky-KG"/>
        </w:rPr>
        <w:t>100</w:t>
      </w:r>
      <w:r w:rsidRPr="00CA62F3">
        <w:t xml:space="preserve"> </w:t>
      </w:r>
      <w:proofErr w:type="spellStart"/>
      <w:r>
        <w:rPr>
          <w:lang w:val="en-US"/>
        </w:rPr>
        <w:t>Gbps</w:t>
      </w:r>
      <w:proofErr w:type="spellEnd"/>
      <w:r>
        <w:rPr>
          <w:lang w:val="ky-KG"/>
        </w:rPr>
        <w:t xml:space="preserve"> или</w:t>
      </w:r>
    </w:p>
    <w:p w:rsidR="0064655B" w:rsidRDefault="00205A79">
      <w:pPr>
        <w:spacing w:after="0" w:line="240" w:lineRule="auto"/>
      </w:pPr>
      <w:r>
        <w:rPr>
          <w:lang w:val="ky-KG"/>
        </w:rPr>
        <w:t>-</w:t>
      </w:r>
      <w:r>
        <w:t xml:space="preserve"> минимум  32 порта 400 </w:t>
      </w:r>
      <w:r w:rsidRPr="00CA62F3">
        <w:t xml:space="preserve"> </w:t>
      </w:r>
      <w:proofErr w:type="spellStart"/>
      <w:r>
        <w:rPr>
          <w:lang w:val="en-US"/>
        </w:rPr>
        <w:t>Gbps</w:t>
      </w:r>
      <w:proofErr w:type="spellEnd"/>
    </w:p>
    <w:p w:rsidR="0064655B" w:rsidRDefault="00205A79">
      <w:pPr>
        <w:spacing w:after="0" w:line="240" w:lineRule="auto"/>
      </w:pPr>
      <w:r>
        <w:t xml:space="preserve">Производительность, не менее </w:t>
      </w:r>
      <w:r>
        <w:rPr>
          <w:lang w:val="ky-KG"/>
        </w:rPr>
        <w:t xml:space="preserve">5300 </w:t>
      </w:r>
      <w:proofErr w:type="spellStart"/>
      <w:r>
        <w:rPr>
          <w:lang w:val="en-US"/>
        </w:rPr>
        <w:t>Pps</w:t>
      </w:r>
      <w:proofErr w:type="spellEnd"/>
    </w:p>
    <w:p w:rsidR="0064655B" w:rsidRDefault="00205A79">
      <w:pPr>
        <w:spacing w:after="0" w:line="240" w:lineRule="auto"/>
      </w:pPr>
      <w:r>
        <w:t xml:space="preserve">Производительность, не менее </w:t>
      </w:r>
      <w:r>
        <w:rPr>
          <w:lang w:val="ky-KG"/>
        </w:rPr>
        <w:t xml:space="preserve">25.6 </w:t>
      </w:r>
      <w:proofErr w:type="spellStart"/>
      <w:r>
        <w:rPr>
          <w:lang w:val="en-US"/>
        </w:rPr>
        <w:t>Tbps</w:t>
      </w:r>
      <w:proofErr w:type="spellEnd"/>
    </w:p>
    <w:p w:rsidR="0064655B" w:rsidRDefault="00205A79">
      <w:pPr>
        <w:spacing w:after="0" w:line="240" w:lineRule="auto"/>
        <w:rPr>
          <w:lang w:val="ky-KG"/>
        </w:rPr>
      </w:pPr>
      <w:r>
        <w:rPr>
          <w:lang w:val="ky-KG"/>
        </w:rPr>
        <w:t>Буфер пакетной коммутации – не менее 132</w:t>
      </w:r>
      <w:r>
        <w:rPr>
          <w:lang w:val="en-US"/>
        </w:rPr>
        <w:t>MB</w:t>
      </w:r>
    </w:p>
    <w:p w:rsidR="0064655B" w:rsidRDefault="0064655B">
      <w:pPr>
        <w:spacing w:after="0" w:line="240" w:lineRule="auto"/>
        <w:rPr>
          <w:lang w:val="ky-KG"/>
        </w:rPr>
      </w:pPr>
    </w:p>
    <w:p w:rsidR="0064655B" w:rsidRDefault="00205A79">
      <w:pPr>
        <w:spacing w:after="0" w:line="240" w:lineRule="auto"/>
      </w:pPr>
      <w:r>
        <w:t>Коммутатор должен работать под управлением модульной операционной системы, позволяющей производить запуск, остановку, перезагрузку отдельных программных процессов без влияния на другие работающие процессы</w:t>
      </w:r>
    </w:p>
    <w:p w:rsidR="0064655B" w:rsidRDefault="00205A79">
      <w:pPr>
        <w:spacing w:after="0" w:line="240" w:lineRule="auto"/>
      </w:pPr>
      <w:r>
        <w:t xml:space="preserve">Операционная система коммутатора должна поддерживать: </w:t>
      </w:r>
    </w:p>
    <w:p w:rsidR="0064655B" w:rsidRDefault="00205A79">
      <w:pPr>
        <w:spacing w:after="0" w:line="240" w:lineRule="auto"/>
      </w:pPr>
      <w:r>
        <w:t xml:space="preserve">- возможность проверки непротиворечивости конфигурации перед применением конфигурации, </w:t>
      </w:r>
    </w:p>
    <w:p w:rsidR="0064655B" w:rsidRDefault="00205A79">
      <w:pPr>
        <w:spacing w:after="0" w:line="240" w:lineRule="auto"/>
      </w:pPr>
      <w:r>
        <w:t xml:space="preserve">- пакетное применение команд конфигурации, </w:t>
      </w:r>
    </w:p>
    <w:p w:rsidR="0064655B" w:rsidRDefault="00205A79">
      <w:pPr>
        <w:spacing w:after="0" w:line="240" w:lineRule="auto"/>
      </w:pPr>
      <w:r>
        <w:t xml:space="preserve">- применение проверенной конфигурации в заранее установленное время, </w:t>
      </w:r>
    </w:p>
    <w:p w:rsidR="0064655B" w:rsidRDefault="00205A79">
      <w:pPr>
        <w:spacing w:after="0" w:line="240" w:lineRule="auto"/>
      </w:pPr>
      <w:r>
        <w:t>- возврата на предыдущую работоспособную конфигурацию в случае ошибки администратора</w:t>
      </w:r>
    </w:p>
    <w:p w:rsidR="0064655B" w:rsidRDefault="0064655B">
      <w:pPr>
        <w:spacing w:after="0" w:line="240" w:lineRule="auto"/>
      </w:pPr>
    </w:p>
    <w:p w:rsidR="0064655B" w:rsidRDefault="0064655B">
      <w:pPr>
        <w:spacing w:after="0" w:line="240" w:lineRule="auto"/>
        <w:rPr>
          <w:b/>
          <w:bCs/>
        </w:rPr>
      </w:pPr>
    </w:p>
    <w:p w:rsidR="0064655B" w:rsidRDefault="00205A7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Требование к </w:t>
      </w:r>
      <w:r>
        <w:rPr>
          <w:b/>
          <w:bCs/>
          <w:lang w:val="ky-KG"/>
        </w:rPr>
        <w:t xml:space="preserve">установленным </w:t>
      </w:r>
      <w:r>
        <w:rPr>
          <w:b/>
          <w:bCs/>
        </w:rPr>
        <w:t>физическим интерфейсам</w:t>
      </w:r>
    </w:p>
    <w:p w:rsidR="0064655B" w:rsidRDefault="00205A79">
      <w:pPr>
        <w:spacing w:after="0" w:line="240" w:lineRule="auto"/>
        <w:rPr>
          <w:lang w:val="ky-KG"/>
        </w:rPr>
      </w:pPr>
      <w:r>
        <w:rPr>
          <w:lang w:val="ky-KG"/>
        </w:rPr>
        <w:t>В составе шасси:</w:t>
      </w:r>
    </w:p>
    <w:p w:rsidR="0064655B" w:rsidRDefault="00205A79">
      <w:pPr>
        <w:spacing w:after="0" w:line="240" w:lineRule="auto"/>
      </w:pPr>
      <w:r>
        <w:t xml:space="preserve">Не менее </w:t>
      </w:r>
      <w:r w:rsidRPr="00CA62F3">
        <w:t>4</w:t>
      </w:r>
      <w:r>
        <w:t>-х портов</w:t>
      </w:r>
      <w:r w:rsidRPr="00CA62F3">
        <w:t xml:space="preserve"> 400 </w:t>
      </w:r>
      <w:proofErr w:type="spellStart"/>
      <w:r>
        <w:rPr>
          <w:lang w:val="en-US"/>
        </w:rPr>
        <w:t>Gbps</w:t>
      </w:r>
      <w:proofErr w:type="spellEnd"/>
      <w:r w:rsidRPr="00CA62F3">
        <w:t xml:space="preserve"> </w:t>
      </w:r>
      <w:r>
        <w:t xml:space="preserve">с разъемами для модулей </w:t>
      </w:r>
      <w:r>
        <w:rPr>
          <w:lang w:val="en-US"/>
        </w:rPr>
        <w:t>Q</w:t>
      </w:r>
      <w:r>
        <w:t>SFP-</w:t>
      </w:r>
      <w:r>
        <w:rPr>
          <w:lang w:val="en-US"/>
        </w:rPr>
        <w:t>DD</w:t>
      </w:r>
    </w:p>
    <w:p w:rsidR="0064655B" w:rsidRDefault="00205A79">
      <w:pPr>
        <w:spacing w:after="0" w:line="240" w:lineRule="auto"/>
        <w:rPr>
          <w:lang w:val="ky-KG"/>
        </w:rPr>
      </w:pPr>
      <w:r>
        <w:rPr>
          <w:lang w:val="ky-KG"/>
        </w:rPr>
        <w:t xml:space="preserve">Не менее 32-х портов </w:t>
      </w:r>
      <w:r>
        <w:t>40/</w:t>
      </w:r>
      <w:r w:rsidRPr="00CA62F3">
        <w:t xml:space="preserve">100 </w:t>
      </w:r>
      <w:proofErr w:type="spellStart"/>
      <w:r>
        <w:rPr>
          <w:lang w:val="en-US"/>
        </w:rPr>
        <w:t>Gbps</w:t>
      </w:r>
      <w:proofErr w:type="spellEnd"/>
      <w:r w:rsidRPr="00CA62F3">
        <w:t xml:space="preserve"> с разъемами для модулей </w:t>
      </w:r>
      <w:r>
        <w:rPr>
          <w:lang w:val="en-US"/>
        </w:rPr>
        <w:t>QSFP</w:t>
      </w:r>
      <w:r w:rsidRPr="00CA62F3">
        <w:t>+/</w:t>
      </w:r>
      <w:r>
        <w:rPr>
          <w:lang w:val="en-US"/>
        </w:rPr>
        <w:t>QSFP</w:t>
      </w:r>
      <w:r w:rsidRPr="00CA62F3">
        <w:t>28</w:t>
      </w:r>
    </w:p>
    <w:p w:rsidR="0064655B" w:rsidRDefault="00205A79">
      <w:pPr>
        <w:spacing w:after="0" w:line="240" w:lineRule="auto"/>
      </w:pPr>
      <w:r>
        <w:t xml:space="preserve">Не менее </w:t>
      </w:r>
      <w:r w:rsidRPr="00CA62F3">
        <w:t>80-</w:t>
      </w:r>
      <w:r>
        <w:rPr>
          <w:lang w:val="ky-KG"/>
        </w:rPr>
        <w:t>и</w:t>
      </w:r>
      <w:r>
        <w:t xml:space="preserve"> портов </w:t>
      </w:r>
      <w:r>
        <w:rPr>
          <w:lang w:val="ky-KG"/>
        </w:rPr>
        <w:t>10/</w:t>
      </w:r>
      <w:r w:rsidRPr="00CA62F3">
        <w:t xml:space="preserve">25/50 </w:t>
      </w:r>
      <w:proofErr w:type="spellStart"/>
      <w:r>
        <w:rPr>
          <w:lang w:val="en-US"/>
        </w:rPr>
        <w:t>Gbps</w:t>
      </w:r>
      <w:proofErr w:type="spellEnd"/>
      <w:r>
        <w:t xml:space="preserve"> с разъемами для модулей SFP+/SFP28/</w:t>
      </w:r>
      <w:r>
        <w:rPr>
          <w:lang w:val="en-US"/>
        </w:rPr>
        <w:t>SFP</w:t>
      </w:r>
      <w:r w:rsidRPr="00CA62F3">
        <w:t>56</w:t>
      </w:r>
    </w:p>
    <w:p w:rsidR="0064655B" w:rsidRDefault="00205A79">
      <w:pPr>
        <w:spacing w:after="0" w:line="240" w:lineRule="auto"/>
        <w:rPr>
          <w:lang w:val="ky-KG"/>
        </w:rPr>
      </w:pPr>
      <w:r>
        <w:rPr>
          <w:lang w:val="ky-KG"/>
        </w:rPr>
        <w:t xml:space="preserve">В составе </w:t>
      </w:r>
      <w:r w:rsidR="00CA62F3" w:rsidRPr="005E67AB">
        <w:t>МОДУЛЬ УПРАВЛЕНИЯ</w:t>
      </w:r>
      <w:r w:rsidRPr="00CA62F3">
        <w:t>:</w:t>
      </w:r>
    </w:p>
    <w:p w:rsidR="0064655B" w:rsidRDefault="00205A79">
      <w:pPr>
        <w:spacing w:after="0" w:line="240" w:lineRule="auto"/>
        <w:rPr>
          <w:lang w:val="ky-KG"/>
        </w:rPr>
      </w:pPr>
      <w:r>
        <w:rPr>
          <w:lang w:val="ky-KG"/>
        </w:rPr>
        <w:t xml:space="preserve">Наличие контрольного порта для синхронизации </w:t>
      </w:r>
      <w:r>
        <w:t xml:space="preserve">по протоколу </w:t>
      </w:r>
      <w:r>
        <w:rPr>
          <w:lang w:val="en-US"/>
        </w:rPr>
        <w:t>BITS</w:t>
      </w:r>
    </w:p>
    <w:p w:rsidR="0064655B" w:rsidRDefault="00205A79">
      <w:pPr>
        <w:spacing w:after="0" w:line="240" w:lineRule="auto"/>
      </w:pPr>
      <w:r>
        <w:t xml:space="preserve">Наличие выделенного интерфейса 10/100/1000Base-T для управления через </w:t>
      </w:r>
      <w:proofErr w:type="spellStart"/>
      <w:r>
        <w:t>Ethernet</w:t>
      </w:r>
      <w:proofErr w:type="spellEnd"/>
    </w:p>
    <w:p w:rsidR="0064655B" w:rsidRDefault="00205A79">
      <w:pPr>
        <w:spacing w:after="0" w:line="240" w:lineRule="auto"/>
      </w:pPr>
      <w:r>
        <w:t>Наличие консольного порта RJ-45 для управления по протоколу RS-232</w:t>
      </w:r>
    </w:p>
    <w:p w:rsidR="0064655B" w:rsidRDefault="00205A79">
      <w:pPr>
        <w:spacing w:after="0" w:line="240" w:lineRule="auto"/>
      </w:pPr>
      <w:r>
        <w:t>Наличие порта USB для загрузки конфигурации и проведения операций по модернизации программного обеспечения</w:t>
      </w:r>
    </w:p>
    <w:p w:rsidR="0064655B" w:rsidRDefault="0064655B">
      <w:pPr>
        <w:spacing w:after="0" w:line="240" w:lineRule="auto"/>
      </w:pPr>
    </w:p>
    <w:p w:rsidR="0064655B" w:rsidRDefault="00205A79">
      <w:pPr>
        <w:spacing w:after="0" w:line="240" w:lineRule="auto"/>
        <w:rPr>
          <w:b/>
          <w:bCs/>
        </w:rPr>
      </w:pPr>
      <w:r>
        <w:rPr>
          <w:b/>
          <w:bCs/>
        </w:rPr>
        <w:t>Физические параметры</w:t>
      </w:r>
    </w:p>
    <w:p w:rsidR="0064655B" w:rsidRDefault="00205A79">
      <w:pPr>
        <w:spacing w:after="0" w:line="240" w:lineRule="auto"/>
      </w:pPr>
      <w:r>
        <w:t>Наличие возможности питания от переменного тока с параметрами 50</w:t>
      </w:r>
      <w:r>
        <w:rPr>
          <w:lang w:val="en-US"/>
        </w:rPr>
        <w:t>Hz</w:t>
      </w:r>
      <w:r>
        <w:t>/220</w:t>
      </w:r>
      <w:r>
        <w:rPr>
          <w:lang w:val="en-US"/>
        </w:rPr>
        <w:t>V</w:t>
      </w:r>
    </w:p>
    <w:p w:rsidR="0064655B" w:rsidRDefault="00205A79">
      <w:pPr>
        <w:spacing w:after="0" w:line="240" w:lineRule="auto"/>
      </w:pPr>
      <w:r>
        <w:t>Возможность установки резервируемых блоков питания по схеме N+N с балансировкой нагрузки между ними</w:t>
      </w:r>
    </w:p>
    <w:p w:rsidR="0064655B" w:rsidRDefault="00205A79">
      <w:pPr>
        <w:spacing w:after="0" w:line="240" w:lineRule="auto"/>
      </w:pPr>
      <w:r>
        <w:t>Наличие съемных резервируемых блоков вентиляторов, поддержка их замены без выключения коммутатора</w:t>
      </w:r>
    </w:p>
    <w:p w:rsidR="0064655B" w:rsidRDefault="00205A79">
      <w:pPr>
        <w:spacing w:after="0" w:line="240" w:lineRule="auto"/>
      </w:pPr>
      <w:r>
        <w:lastRenderedPageBreak/>
        <w:t>Наличие встроенного температурного датчика</w:t>
      </w:r>
    </w:p>
    <w:p w:rsidR="0064655B" w:rsidRDefault="00205A79">
      <w:pPr>
        <w:spacing w:after="0" w:line="240" w:lineRule="auto"/>
      </w:pPr>
      <w:r>
        <w:t xml:space="preserve">Максимальное энергопотребление коммутатора, не более </w:t>
      </w:r>
      <w:r w:rsidRPr="00CA62F3">
        <w:t>12</w:t>
      </w:r>
      <w:proofErr w:type="spellStart"/>
      <w:r>
        <w:rPr>
          <w:lang w:val="en-US"/>
        </w:rPr>
        <w:t>KWa</w:t>
      </w:r>
      <w:proofErr w:type="spellEnd"/>
    </w:p>
    <w:p w:rsidR="0064655B" w:rsidRDefault="00205A79">
      <w:pPr>
        <w:spacing w:after="0" w:line="240" w:lineRule="auto"/>
      </w:pPr>
      <w:r>
        <w:t>Дизайн для установки в соответствующий стандарту ANSI/EIA-310 монтажный конструктив 19”</w:t>
      </w:r>
    </w:p>
    <w:p w:rsidR="0064655B" w:rsidRDefault="00205A79">
      <w:pPr>
        <w:spacing w:after="0" w:line="240" w:lineRule="auto"/>
      </w:pPr>
      <w:r>
        <w:t xml:space="preserve">Направление движения воздушного потока охлаждения от портов </w:t>
      </w:r>
      <w:proofErr w:type="spellStart"/>
      <w:r>
        <w:t>Ethernet</w:t>
      </w:r>
      <w:proofErr w:type="spellEnd"/>
      <w:r>
        <w:t xml:space="preserve"> к задней панели</w:t>
      </w:r>
    </w:p>
    <w:p w:rsidR="0064655B" w:rsidRDefault="0064655B">
      <w:pPr>
        <w:spacing w:after="0" w:line="240" w:lineRule="auto"/>
      </w:pPr>
    </w:p>
    <w:p w:rsidR="0064655B" w:rsidRDefault="00205A79">
      <w:pPr>
        <w:spacing w:after="0" w:line="240" w:lineRule="auto"/>
        <w:rPr>
          <w:b/>
          <w:bCs/>
        </w:rPr>
      </w:pPr>
      <w:r>
        <w:rPr>
          <w:b/>
          <w:bCs/>
        </w:rPr>
        <w:t>Требования к программному обеспечению</w:t>
      </w:r>
    </w:p>
    <w:p w:rsidR="0064655B" w:rsidRDefault="00205A79">
      <w:pPr>
        <w:spacing w:after="0" w:line="240" w:lineRule="auto"/>
      </w:pPr>
      <w:r>
        <w:t xml:space="preserve">Не менее </w:t>
      </w:r>
      <w:r>
        <w:rPr>
          <w:lang w:val="ky-KG"/>
        </w:rPr>
        <w:t>4</w:t>
      </w:r>
      <w:r w:rsidRPr="00CA62F3">
        <w:t>-</w:t>
      </w:r>
      <w:r>
        <w:rPr>
          <w:lang w:val="ky-KG"/>
        </w:rPr>
        <w:t>и</w:t>
      </w:r>
      <w:r>
        <w:t xml:space="preserve"> сессий </w:t>
      </w:r>
      <w:proofErr w:type="spellStart"/>
      <w:r>
        <w:t>зеркалирования</w:t>
      </w:r>
      <w:proofErr w:type="spellEnd"/>
      <w:r>
        <w:t xml:space="preserve"> трафика (</w:t>
      </w:r>
      <w:proofErr w:type="spellStart"/>
      <w:r>
        <w:t>mirroring</w:t>
      </w:r>
      <w:proofErr w:type="spellEnd"/>
      <w:r>
        <w:t>) (выходных портов, VLAN назначения)</w:t>
      </w:r>
    </w:p>
    <w:p w:rsidR="0064655B" w:rsidRDefault="00205A79">
      <w:pPr>
        <w:spacing w:after="0" w:line="240" w:lineRule="auto"/>
      </w:pPr>
      <w:r>
        <w:t>Поддержка анализа трафика (</w:t>
      </w:r>
      <w:proofErr w:type="spellStart"/>
      <w:r>
        <w:t>mirroring</w:t>
      </w:r>
      <w:proofErr w:type="spellEnd"/>
      <w:r>
        <w:t>) на порту, VLAN</w:t>
      </w:r>
    </w:p>
    <w:p w:rsidR="0064655B" w:rsidRDefault="00205A79">
      <w:pPr>
        <w:spacing w:after="0" w:line="240" w:lineRule="auto"/>
      </w:pPr>
      <w:r>
        <w:t xml:space="preserve">Поддержка функции анализа </w:t>
      </w:r>
      <w:proofErr w:type="spellStart"/>
      <w:r>
        <w:t>микровсплесков</w:t>
      </w:r>
      <w:proofErr w:type="spellEnd"/>
      <w:r>
        <w:t xml:space="preserve"> трафика</w:t>
      </w:r>
    </w:p>
    <w:p w:rsidR="0064655B" w:rsidRDefault="00205A79">
      <w:pPr>
        <w:spacing w:after="0" w:line="240" w:lineRule="auto"/>
      </w:pPr>
      <w:r>
        <w:t>Требования к функциональности физического уровня</w:t>
      </w:r>
    </w:p>
    <w:p w:rsidR="0064655B" w:rsidRDefault="00205A79">
      <w:pPr>
        <w:spacing w:after="0" w:line="240" w:lineRule="auto"/>
        <w:rPr>
          <w:lang w:val="en-US"/>
        </w:rPr>
      </w:pPr>
      <w:proofErr w:type="gramStart"/>
      <w:r>
        <w:t>Поддержка</w:t>
      </w:r>
      <w:r>
        <w:rPr>
          <w:lang w:val="en-US"/>
        </w:rPr>
        <w:t xml:space="preserve">  digital</w:t>
      </w:r>
      <w:proofErr w:type="gramEnd"/>
      <w:r>
        <w:rPr>
          <w:lang w:val="en-US"/>
        </w:rPr>
        <w:t xml:space="preserve"> optical monitoring (DOM)</w:t>
      </w:r>
    </w:p>
    <w:p w:rsidR="0064655B" w:rsidRDefault="0064655B">
      <w:pPr>
        <w:spacing w:after="0" w:line="240" w:lineRule="auto"/>
        <w:rPr>
          <w:lang w:val="en-US"/>
        </w:rPr>
      </w:pPr>
    </w:p>
    <w:p w:rsidR="0064655B" w:rsidRDefault="00205A79">
      <w:pPr>
        <w:spacing w:after="0" w:line="240" w:lineRule="auto"/>
        <w:rPr>
          <w:b/>
          <w:bCs/>
        </w:rPr>
      </w:pPr>
      <w:r>
        <w:rPr>
          <w:b/>
          <w:bCs/>
        </w:rPr>
        <w:t>Требования к функциональности 2-го уровня</w:t>
      </w:r>
    </w:p>
    <w:p w:rsidR="0064655B" w:rsidRDefault="00205A79">
      <w:pPr>
        <w:spacing w:after="0" w:line="240" w:lineRule="auto"/>
      </w:pPr>
      <w:r>
        <w:t>Поддержка кадров большой длины, не менее 9216 байт</w:t>
      </w:r>
    </w:p>
    <w:p w:rsidR="0064655B" w:rsidRDefault="00205A79">
      <w:pPr>
        <w:spacing w:after="0" w:line="240" w:lineRule="auto"/>
      </w:pPr>
      <w:r>
        <w:t>Количество одновременно поддерживаемых не менее 4093 VLAN</w:t>
      </w:r>
    </w:p>
    <w:p w:rsidR="0064655B" w:rsidRDefault="00205A79">
      <w:pPr>
        <w:spacing w:after="0" w:line="240" w:lineRule="auto"/>
      </w:pPr>
      <w:r>
        <w:t xml:space="preserve">Максимальное количество поддерживаемых не менее </w:t>
      </w:r>
      <w:r>
        <w:rPr>
          <w:lang w:val="ky-KG"/>
        </w:rPr>
        <w:t xml:space="preserve">160 </w:t>
      </w:r>
      <w:r>
        <w:t>000 МАС адресов</w:t>
      </w:r>
    </w:p>
    <w:p w:rsidR="0064655B" w:rsidRDefault="00205A79">
      <w:pPr>
        <w:spacing w:after="0" w:line="240" w:lineRule="auto"/>
      </w:pPr>
      <w:r>
        <w:t>Количество записей ARP не менее 64 000</w:t>
      </w:r>
    </w:p>
    <w:p w:rsidR="0064655B" w:rsidRPr="00CA62F3" w:rsidRDefault="00205A79">
      <w:pPr>
        <w:spacing w:after="0" w:line="240" w:lineRule="auto"/>
      </w:pPr>
      <w:r>
        <w:t>Поддержка</w:t>
      </w:r>
      <w:r w:rsidRPr="00CA62F3">
        <w:t xml:space="preserve"> </w:t>
      </w:r>
      <w:r>
        <w:t>стандарта</w:t>
      </w:r>
      <w:r w:rsidRPr="00CA62F3">
        <w:t xml:space="preserve"> </w:t>
      </w:r>
      <w:r>
        <w:rPr>
          <w:lang w:val="en-US"/>
        </w:rPr>
        <w:t>IEEE</w:t>
      </w:r>
      <w:r w:rsidRPr="00CA62F3">
        <w:t>802.3</w:t>
      </w:r>
      <w:r>
        <w:rPr>
          <w:lang w:val="en-US"/>
        </w:rPr>
        <w:t>ad</w:t>
      </w:r>
      <w:r w:rsidRPr="00CA62F3">
        <w:t xml:space="preserve"> – </w:t>
      </w:r>
      <w:r>
        <w:rPr>
          <w:lang w:val="en-US"/>
        </w:rPr>
        <w:t>Link</w:t>
      </w:r>
      <w:r w:rsidRPr="00CA62F3">
        <w:t xml:space="preserve"> </w:t>
      </w:r>
      <w:proofErr w:type="spellStart"/>
      <w:r>
        <w:rPr>
          <w:lang w:val="en-US"/>
        </w:rPr>
        <w:t>Agg</w:t>
      </w:r>
      <w:proofErr w:type="spellEnd"/>
      <w:r w:rsidR="00CA62F3">
        <w:t xml:space="preserve"> модуль управления</w:t>
      </w:r>
      <w:proofErr w:type="spellStart"/>
      <w:r>
        <w:rPr>
          <w:lang w:val="en-US"/>
        </w:rPr>
        <w:t>gation</w:t>
      </w:r>
      <w:proofErr w:type="spellEnd"/>
      <w:r w:rsidRPr="00CA62F3">
        <w:t xml:space="preserve"> </w:t>
      </w:r>
      <w:r>
        <w:rPr>
          <w:lang w:val="en-US"/>
        </w:rPr>
        <w:t>Control</w:t>
      </w:r>
      <w:r w:rsidRPr="00CA62F3">
        <w:t xml:space="preserve"> </w:t>
      </w:r>
      <w:r>
        <w:rPr>
          <w:lang w:val="en-US"/>
        </w:rPr>
        <w:t>Protocol</w:t>
      </w:r>
      <w:r w:rsidRPr="00CA62F3">
        <w:t xml:space="preserve"> (</w:t>
      </w:r>
      <w:r>
        <w:rPr>
          <w:lang w:val="en-US"/>
        </w:rPr>
        <w:t>LACP</w:t>
      </w:r>
      <w:r w:rsidRPr="00CA62F3">
        <w:t>)</w:t>
      </w:r>
    </w:p>
    <w:p w:rsidR="0064655B" w:rsidRDefault="00205A79">
      <w:pPr>
        <w:spacing w:after="0" w:line="240" w:lineRule="auto"/>
      </w:pPr>
      <w:r>
        <w:t xml:space="preserve">Поддержка технологии агрегации </w:t>
      </w:r>
      <w:proofErr w:type="spellStart"/>
      <w:r>
        <w:t>Ethernet</w:t>
      </w:r>
      <w:proofErr w:type="spellEnd"/>
      <w:r>
        <w:t xml:space="preserve"> каналов с балансировкой по МАС-адресу источника/назначения, IP-адресу источника/назначения, TCP/UDP-портам источника/назначения, полю </w:t>
      </w:r>
      <w:proofErr w:type="spellStart"/>
      <w:r>
        <w:t>Ethertype</w:t>
      </w:r>
      <w:proofErr w:type="spellEnd"/>
      <w:r>
        <w:t>, VLAN ID, входному интерфейсу</w:t>
      </w:r>
    </w:p>
    <w:p w:rsidR="0064655B" w:rsidRDefault="00205A79">
      <w:pPr>
        <w:spacing w:after="0" w:line="240" w:lineRule="auto"/>
      </w:pPr>
      <w:r>
        <w:t>Не менее 64 портов в агрегационной группе</w:t>
      </w:r>
    </w:p>
    <w:p w:rsidR="0064655B" w:rsidRDefault="00205A79">
      <w:pPr>
        <w:spacing w:after="0" w:line="240" w:lineRule="auto"/>
      </w:pPr>
      <w:r>
        <w:t xml:space="preserve">Не менее </w:t>
      </w:r>
      <w:r>
        <w:rPr>
          <w:lang w:val="ky-KG"/>
        </w:rPr>
        <w:t>128</w:t>
      </w:r>
      <w:r>
        <w:t xml:space="preserve"> поддерживаемых агрегационных групп</w:t>
      </w:r>
    </w:p>
    <w:p w:rsidR="0064655B" w:rsidRDefault="00205A79">
      <w:pPr>
        <w:spacing w:after="0" w:line="240" w:lineRule="auto"/>
      </w:pPr>
      <w:r>
        <w:t xml:space="preserve">Поддержка стандартов </w:t>
      </w:r>
    </w:p>
    <w:p w:rsidR="0064655B" w:rsidRDefault="00205A79">
      <w:pPr>
        <w:spacing w:after="0" w:line="240" w:lineRule="auto"/>
        <w:rPr>
          <w:lang w:val="en-US"/>
        </w:rPr>
      </w:pPr>
      <w:r>
        <w:rPr>
          <w:lang w:val="en-US"/>
        </w:rPr>
        <w:t>IEEE802.1D – Spanning T</w:t>
      </w:r>
      <w:r w:rsidR="00CA62F3" w:rsidRPr="00CA62F3">
        <w:rPr>
          <w:lang w:val="en-US"/>
        </w:rPr>
        <w:t xml:space="preserve"> </w:t>
      </w:r>
      <w:proofErr w:type="spellStart"/>
      <w:r w:rsidR="00CA62F3">
        <w:rPr>
          <w:lang w:val="en-US"/>
        </w:rPr>
        <w:t>модуль</w:t>
      </w:r>
      <w:proofErr w:type="spellEnd"/>
      <w:r w:rsidR="00CA62F3">
        <w:rPr>
          <w:lang w:val="en-US"/>
        </w:rPr>
        <w:t xml:space="preserve"> </w:t>
      </w:r>
      <w:proofErr w:type="spellStart"/>
      <w:r w:rsidR="00CA62F3">
        <w:rPr>
          <w:lang w:val="en-US"/>
        </w:rPr>
        <w:t>управления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Protocol (STP); </w:t>
      </w:r>
    </w:p>
    <w:p w:rsidR="0064655B" w:rsidRDefault="00205A79">
      <w:pPr>
        <w:spacing w:after="0" w:line="240" w:lineRule="auto"/>
        <w:rPr>
          <w:lang w:val="en-US"/>
        </w:rPr>
      </w:pPr>
      <w:r>
        <w:rPr>
          <w:lang w:val="en-US"/>
        </w:rPr>
        <w:t>IEEE802.1w – Rapid Spanning T</w:t>
      </w:r>
      <w:r w:rsidR="00CA62F3" w:rsidRPr="00CA62F3">
        <w:rPr>
          <w:lang w:val="en-US"/>
        </w:rPr>
        <w:t xml:space="preserve"> </w:t>
      </w:r>
      <w:proofErr w:type="spellStart"/>
      <w:r w:rsidR="00CA62F3">
        <w:rPr>
          <w:lang w:val="en-US"/>
        </w:rPr>
        <w:t>модуль</w:t>
      </w:r>
      <w:proofErr w:type="spellEnd"/>
      <w:r w:rsidR="00CA62F3">
        <w:rPr>
          <w:lang w:val="en-US"/>
        </w:rPr>
        <w:t xml:space="preserve"> </w:t>
      </w:r>
      <w:proofErr w:type="spellStart"/>
      <w:r w:rsidR="00CA62F3">
        <w:rPr>
          <w:lang w:val="en-US"/>
        </w:rPr>
        <w:t>управления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Protocol (RSTP); </w:t>
      </w:r>
    </w:p>
    <w:p w:rsidR="0064655B" w:rsidRDefault="00205A79">
      <w:pPr>
        <w:spacing w:after="0" w:line="240" w:lineRule="auto"/>
        <w:rPr>
          <w:lang w:val="en-US"/>
        </w:rPr>
      </w:pPr>
      <w:r>
        <w:rPr>
          <w:lang w:val="en-US"/>
        </w:rPr>
        <w:t xml:space="preserve">IEEE802.1s – RSTP &amp; </w:t>
      </w:r>
      <w:proofErr w:type="spellStart"/>
      <w:r>
        <w:rPr>
          <w:lang w:val="en-US"/>
        </w:rPr>
        <w:t>Vlan</w:t>
      </w:r>
      <w:proofErr w:type="spellEnd"/>
      <w:r>
        <w:rPr>
          <w:lang w:val="en-US"/>
        </w:rPr>
        <w:t xml:space="preserve"> Spanning T</w:t>
      </w:r>
      <w:r w:rsidR="00CA62F3" w:rsidRPr="00CA62F3">
        <w:rPr>
          <w:lang w:val="en-US"/>
        </w:rPr>
        <w:t xml:space="preserve"> </w:t>
      </w:r>
      <w:proofErr w:type="spellStart"/>
      <w:r w:rsidR="00CA62F3">
        <w:rPr>
          <w:lang w:val="en-US"/>
        </w:rPr>
        <w:t>модуль</w:t>
      </w:r>
      <w:proofErr w:type="spellEnd"/>
      <w:r w:rsidR="00CA62F3">
        <w:rPr>
          <w:lang w:val="en-US"/>
        </w:rPr>
        <w:t xml:space="preserve"> </w:t>
      </w:r>
      <w:proofErr w:type="spellStart"/>
      <w:r w:rsidR="00CA62F3">
        <w:rPr>
          <w:lang w:val="en-US"/>
        </w:rPr>
        <w:t>управления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Protocol (VSTP);</w:t>
      </w:r>
    </w:p>
    <w:p w:rsidR="0064655B" w:rsidRDefault="00205A79">
      <w:pPr>
        <w:spacing w:after="0" w:line="240" w:lineRule="auto"/>
        <w:rPr>
          <w:lang w:val="en-US"/>
        </w:rPr>
      </w:pPr>
      <w:r>
        <w:t>Поддержка</w:t>
      </w:r>
      <w:r>
        <w:rPr>
          <w:lang w:val="en-US"/>
        </w:rPr>
        <w:t xml:space="preserve"> </w:t>
      </w:r>
      <w:r>
        <w:t>стандартов</w:t>
      </w:r>
      <w:r>
        <w:rPr>
          <w:lang w:val="en-US"/>
        </w:rPr>
        <w:t xml:space="preserve"> IEEE 802.1AB: Link Layer Discovery Protocol LLDP;</w:t>
      </w:r>
    </w:p>
    <w:p w:rsidR="0064655B" w:rsidRDefault="00205A79">
      <w:pPr>
        <w:spacing w:after="0" w:line="240" w:lineRule="auto"/>
        <w:rPr>
          <w:lang w:val="en-US"/>
        </w:rPr>
      </w:pPr>
      <w:r>
        <w:rPr>
          <w:lang w:val="en-US"/>
        </w:rPr>
        <w:t>IEEE 802.1p: Class-of-service (</w:t>
      </w:r>
      <w:proofErr w:type="spellStart"/>
      <w:r>
        <w:rPr>
          <w:lang w:val="en-US"/>
        </w:rPr>
        <w:t>CoS</w:t>
      </w:r>
      <w:proofErr w:type="spellEnd"/>
      <w:r>
        <w:rPr>
          <w:lang w:val="en-US"/>
        </w:rPr>
        <w:t xml:space="preserve">) prioritization; </w:t>
      </w:r>
    </w:p>
    <w:p w:rsidR="0064655B" w:rsidRDefault="00205A79">
      <w:pPr>
        <w:spacing w:after="0" w:line="240" w:lineRule="auto"/>
        <w:rPr>
          <w:lang w:val="en-US"/>
        </w:rPr>
      </w:pPr>
      <w:r>
        <w:rPr>
          <w:lang w:val="en-US"/>
        </w:rPr>
        <w:t>IEEE 802.1Q-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-Q: VLAN Stacking </w:t>
      </w:r>
    </w:p>
    <w:p w:rsidR="0064655B" w:rsidRDefault="0064655B">
      <w:pPr>
        <w:spacing w:after="0" w:line="240" w:lineRule="auto"/>
        <w:rPr>
          <w:b/>
          <w:bCs/>
          <w:lang w:val="en-US"/>
        </w:rPr>
      </w:pPr>
    </w:p>
    <w:p w:rsidR="0064655B" w:rsidRDefault="00205A79">
      <w:pPr>
        <w:spacing w:after="0" w:line="240" w:lineRule="auto"/>
        <w:rPr>
          <w:b/>
          <w:bCs/>
        </w:rPr>
      </w:pPr>
      <w:r>
        <w:rPr>
          <w:b/>
          <w:bCs/>
        </w:rPr>
        <w:t>Требования к функциональности 3-го уровня</w:t>
      </w:r>
    </w:p>
    <w:p w:rsidR="0064655B" w:rsidRDefault="00205A79">
      <w:pPr>
        <w:spacing w:after="0" w:line="240" w:lineRule="auto"/>
      </w:pPr>
      <w:r>
        <w:t xml:space="preserve">Поддержка </w:t>
      </w:r>
      <w:proofErr w:type="spellStart"/>
      <w:r>
        <w:t>Jumbo-</w:t>
      </w:r>
      <w:proofErr w:type="gramStart"/>
      <w:r>
        <w:t>frames</w:t>
      </w:r>
      <w:proofErr w:type="spellEnd"/>
      <w:r>
        <w:t xml:space="preserve">  на</w:t>
      </w:r>
      <w:proofErr w:type="gramEnd"/>
      <w:r>
        <w:t xml:space="preserve"> логических интерфейсах VLAN</w:t>
      </w:r>
    </w:p>
    <w:p w:rsidR="0064655B" w:rsidRDefault="00205A79">
      <w:pPr>
        <w:spacing w:after="0" w:line="240" w:lineRule="auto"/>
      </w:pPr>
      <w:r>
        <w:t xml:space="preserve">Поддержка </w:t>
      </w:r>
      <w:proofErr w:type="spellStart"/>
      <w:r>
        <w:t>Jumbo-</w:t>
      </w:r>
      <w:proofErr w:type="gramStart"/>
      <w:r>
        <w:t>frames</w:t>
      </w:r>
      <w:proofErr w:type="spellEnd"/>
      <w:r>
        <w:t xml:space="preserve">  не</w:t>
      </w:r>
      <w:proofErr w:type="gramEnd"/>
      <w:r>
        <w:t xml:space="preserve"> менее 9216 байт</w:t>
      </w:r>
    </w:p>
    <w:p w:rsidR="0064655B" w:rsidRDefault="00205A79">
      <w:pPr>
        <w:spacing w:after="0" w:line="240" w:lineRule="auto"/>
      </w:pPr>
      <w:r>
        <w:t>Поддержка Статической маршрутизации (RFC 1812)</w:t>
      </w:r>
    </w:p>
    <w:p w:rsidR="0064655B" w:rsidRDefault="00205A79">
      <w:pPr>
        <w:spacing w:after="0" w:line="240" w:lineRule="auto"/>
      </w:pPr>
      <w:r>
        <w:t xml:space="preserve">Не менее 1.24 млн IPv4 </w:t>
      </w:r>
      <w:proofErr w:type="spellStart"/>
      <w:r>
        <w:t>Unicast</w:t>
      </w:r>
      <w:proofErr w:type="spellEnd"/>
      <w:r>
        <w:t xml:space="preserve"> маршрутов</w:t>
      </w:r>
    </w:p>
    <w:p w:rsidR="0064655B" w:rsidRDefault="00205A79">
      <w:pPr>
        <w:spacing w:after="0" w:line="240" w:lineRule="auto"/>
      </w:pPr>
      <w:r>
        <w:t xml:space="preserve">Не менее 160 000 IPv4 </w:t>
      </w:r>
      <w:proofErr w:type="spellStart"/>
      <w:r>
        <w:t>Unicast</w:t>
      </w:r>
      <w:proofErr w:type="spellEnd"/>
      <w:r>
        <w:t xml:space="preserve"> /32 маршрутов</w:t>
      </w:r>
    </w:p>
    <w:p w:rsidR="0064655B" w:rsidRDefault="00205A79">
      <w:pPr>
        <w:spacing w:after="0" w:line="240" w:lineRule="auto"/>
      </w:pPr>
      <w:r>
        <w:t xml:space="preserve">Не менее 610 000 IPv6 </w:t>
      </w:r>
      <w:proofErr w:type="spellStart"/>
      <w:r>
        <w:t>Unicast</w:t>
      </w:r>
      <w:proofErr w:type="spellEnd"/>
      <w:r>
        <w:t xml:space="preserve"> маршрутов</w:t>
      </w:r>
    </w:p>
    <w:p w:rsidR="0064655B" w:rsidRDefault="00205A79">
      <w:pPr>
        <w:spacing w:after="0" w:line="240" w:lineRule="auto"/>
      </w:pPr>
      <w:r>
        <w:t xml:space="preserve">Не менее 80 000 IPv6 </w:t>
      </w:r>
      <w:proofErr w:type="spellStart"/>
      <w:r>
        <w:t>Unicast</w:t>
      </w:r>
      <w:proofErr w:type="spellEnd"/>
      <w:r>
        <w:t xml:space="preserve"> /32 маршрутов</w:t>
      </w:r>
    </w:p>
    <w:p w:rsidR="0064655B" w:rsidRDefault="00205A79">
      <w:pPr>
        <w:spacing w:after="0" w:line="240" w:lineRule="auto"/>
      </w:pPr>
      <w:proofErr w:type="spellStart"/>
      <w:r>
        <w:t>Поддеркжа</w:t>
      </w:r>
      <w:proofErr w:type="spellEnd"/>
      <w:r>
        <w:t xml:space="preserve"> путей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Multi</w:t>
      </w:r>
      <w:proofErr w:type="spellEnd"/>
      <w:r>
        <w:t xml:space="preserve"> </w:t>
      </w:r>
      <w:proofErr w:type="spellStart"/>
      <w:r>
        <w:t>Patch</w:t>
      </w:r>
      <w:proofErr w:type="spellEnd"/>
      <w:r>
        <w:t xml:space="preserve"> (ECMP) не менее 64</w:t>
      </w:r>
    </w:p>
    <w:p w:rsidR="0064655B" w:rsidRPr="00CA62F3" w:rsidRDefault="00205A79">
      <w:pPr>
        <w:spacing w:after="0" w:line="240" w:lineRule="auto"/>
      </w:pPr>
      <w:r>
        <w:t>Поддержка</w:t>
      </w:r>
      <w:r w:rsidRPr="00CA62F3">
        <w:t xml:space="preserve"> </w:t>
      </w:r>
      <w:r>
        <w:t>протокола</w:t>
      </w:r>
      <w:r w:rsidRPr="00CA62F3">
        <w:t xml:space="preserve"> </w:t>
      </w:r>
      <w:r>
        <w:rPr>
          <w:lang w:val="en-US"/>
        </w:rPr>
        <w:t>Bidi</w:t>
      </w:r>
      <w:r w:rsidR="00CA62F3">
        <w:t xml:space="preserve"> модуль управления </w:t>
      </w:r>
      <w:r w:rsidR="00CA62F3" w:rsidRPr="005E67AB">
        <w:tab/>
      </w:r>
      <w:r w:rsidR="00CA62F3" w:rsidRPr="005E67AB">
        <w:tab/>
      </w:r>
      <w:r>
        <w:rPr>
          <w:lang w:val="en-US"/>
        </w:rPr>
        <w:t>Forwarding</w:t>
      </w:r>
      <w:r w:rsidRPr="00CA62F3">
        <w:t xml:space="preserve"> </w:t>
      </w:r>
      <w:r>
        <w:rPr>
          <w:lang w:val="en-US"/>
        </w:rPr>
        <w:t>Detection</w:t>
      </w:r>
      <w:r w:rsidRPr="00CA62F3">
        <w:t xml:space="preserve"> (</w:t>
      </w:r>
      <w:r>
        <w:rPr>
          <w:lang w:val="en-US"/>
        </w:rPr>
        <w:t>BFD</w:t>
      </w:r>
      <w:r w:rsidRPr="00CA62F3">
        <w:t xml:space="preserve">), </w:t>
      </w:r>
      <w:r>
        <w:rPr>
          <w:lang w:val="en-US"/>
        </w:rPr>
        <w:t>BFD</w:t>
      </w:r>
      <w:r w:rsidRPr="00CA62F3">
        <w:t xml:space="preserve"> </w:t>
      </w:r>
      <w:proofErr w:type="gramStart"/>
      <w:r>
        <w:t>для</w:t>
      </w:r>
      <w:r w:rsidRPr="00CA62F3">
        <w:t xml:space="preserve">  </w:t>
      </w:r>
      <w:r>
        <w:rPr>
          <w:lang w:val="en-US"/>
        </w:rPr>
        <w:t>BGP</w:t>
      </w:r>
      <w:proofErr w:type="gramEnd"/>
      <w:r w:rsidRPr="00CA62F3">
        <w:t xml:space="preserve">, </w:t>
      </w:r>
      <w:r>
        <w:rPr>
          <w:lang w:val="en-US"/>
        </w:rPr>
        <w:t>IS</w:t>
      </w:r>
      <w:r w:rsidRPr="00CA62F3">
        <w:t>-</w:t>
      </w:r>
      <w:r>
        <w:rPr>
          <w:lang w:val="en-US"/>
        </w:rPr>
        <w:t>IS</w:t>
      </w:r>
      <w:r w:rsidRPr="00CA62F3">
        <w:t xml:space="preserve">, </w:t>
      </w:r>
      <w:r>
        <w:rPr>
          <w:lang w:val="en-US"/>
        </w:rPr>
        <w:t>PIM</w:t>
      </w:r>
    </w:p>
    <w:p w:rsidR="0064655B" w:rsidRDefault="00205A79">
      <w:pPr>
        <w:spacing w:after="0" w:line="240" w:lineRule="auto"/>
      </w:pPr>
      <w:r>
        <w:t>Поддержка протоколов маршрутизации RIP v1/v2/</w:t>
      </w:r>
      <w:proofErr w:type="spellStart"/>
      <w:r>
        <w:t>ng</w:t>
      </w:r>
      <w:proofErr w:type="spellEnd"/>
      <w:r>
        <w:t>, OSPF v1/v2/v3</w:t>
      </w:r>
    </w:p>
    <w:p w:rsidR="0064655B" w:rsidRDefault="00205A79">
      <w:pPr>
        <w:spacing w:after="0" w:line="240" w:lineRule="auto"/>
      </w:pPr>
      <w:r>
        <w:t>Поддержка протоколов маршрутизации BGP, MP-BGP, IS-IS, IS-IS для IPv6, IPv6 BGP при наличии приобретаемой отдельно лицензии на расширенный функционал маршрутизации</w:t>
      </w:r>
    </w:p>
    <w:p w:rsidR="0064655B" w:rsidRDefault="00205A79">
      <w:pPr>
        <w:spacing w:after="0" w:line="240" w:lineRule="auto"/>
        <w:rPr>
          <w:lang w:val="en-US"/>
        </w:rPr>
      </w:pPr>
      <w:r>
        <w:t>Поддержка</w:t>
      </w:r>
      <w:r>
        <w:rPr>
          <w:lang w:val="en-US"/>
        </w:rPr>
        <w:t xml:space="preserve"> IPv4 VRF-lite </w:t>
      </w:r>
      <w:r>
        <w:t>для</w:t>
      </w:r>
      <w:r>
        <w:rPr>
          <w:lang w:val="en-US"/>
        </w:rPr>
        <w:t xml:space="preserve"> BGP, IS-IS, PIM, IGMP </w:t>
      </w:r>
      <w:r>
        <w:t>и</w:t>
      </w:r>
      <w:r>
        <w:rPr>
          <w:lang w:val="en-US"/>
        </w:rPr>
        <w:t xml:space="preserve"> IGMP snooping</w:t>
      </w:r>
    </w:p>
    <w:p w:rsidR="0064655B" w:rsidRDefault="00205A79">
      <w:pPr>
        <w:spacing w:after="0" w:line="240" w:lineRule="auto"/>
      </w:pPr>
      <w:r>
        <w:t xml:space="preserve">Поддержка IS-IS </w:t>
      </w:r>
      <w:proofErr w:type="spellStart"/>
      <w:r>
        <w:t>segment</w:t>
      </w:r>
      <w:proofErr w:type="spellEnd"/>
      <w:r>
        <w:t xml:space="preserve"> </w:t>
      </w:r>
      <w:proofErr w:type="spellStart"/>
      <w:r>
        <w:t>routing</w:t>
      </w:r>
      <w:proofErr w:type="spellEnd"/>
      <w:r>
        <w:t xml:space="preserve"> при наличии приобретаемой отдельно лицензии на расширенный функционал маршрутизации</w:t>
      </w:r>
    </w:p>
    <w:p w:rsidR="0064655B" w:rsidRDefault="00205A79">
      <w:pPr>
        <w:spacing w:after="0" w:line="240" w:lineRule="auto"/>
      </w:pPr>
      <w:r>
        <w:t xml:space="preserve">Поддержка IS-IS </w:t>
      </w:r>
      <w:proofErr w:type="spellStart"/>
      <w:r>
        <w:t>Loop</w:t>
      </w:r>
      <w:proofErr w:type="spellEnd"/>
      <w:r>
        <w:t xml:space="preserve"> </w:t>
      </w:r>
      <w:proofErr w:type="spellStart"/>
      <w:r>
        <w:t>F</w:t>
      </w:r>
      <w:r w:rsidR="00CA62F3">
        <w:t>модуль</w:t>
      </w:r>
      <w:proofErr w:type="spellEnd"/>
      <w:r w:rsidR="00CA62F3">
        <w:t xml:space="preserve"> </w:t>
      </w:r>
      <w:proofErr w:type="spellStart"/>
      <w:r w:rsidR="00CA62F3">
        <w:t>управления</w:t>
      </w:r>
      <w:r>
        <w:t>e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 xml:space="preserve"> при наличии приобретаемой отдельно лицензии на расширенный функционал маршрутизации</w:t>
      </w:r>
    </w:p>
    <w:p w:rsidR="0064655B" w:rsidRDefault="00205A79">
      <w:pPr>
        <w:spacing w:after="0" w:line="240" w:lineRule="auto"/>
      </w:pPr>
      <w:r>
        <w:t xml:space="preserve">Поддержка OSPF </w:t>
      </w:r>
      <w:proofErr w:type="spellStart"/>
      <w:r>
        <w:t>Loop</w:t>
      </w:r>
      <w:proofErr w:type="spellEnd"/>
      <w:r>
        <w:t xml:space="preserve"> </w:t>
      </w:r>
      <w:proofErr w:type="spellStart"/>
      <w:r>
        <w:t>F</w:t>
      </w:r>
      <w:r w:rsidR="00CA62F3">
        <w:t>модуль</w:t>
      </w:r>
      <w:proofErr w:type="spellEnd"/>
      <w:r w:rsidR="00CA62F3">
        <w:t xml:space="preserve"> </w:t>
      </w:r>
      <w:proofErr w:type="spellStart"/>
      <w:r w:rsidR="00CA62F3">
        <w:t>управления</w:t>
      </w:r>
      <w:r>
        <w:t>e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 xml:space="preserve"> </w:t>
      </w:r>
    </w:p>
    <w:p w:rsidR="0064655B" w:rsidRDefault="00205A79">
      <w:pPr>
        <w:spacing w:after="0" w:line="240" w:lineRule="auto"/>
      </w:pPr>
      <w:r>
        <w:t xml:space="preserve">Поддержка инкапсуляции VXLAN с EVPN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при наличии приобретаемой отдельно лицензии на расширенный функционал маршрутизации</w:t>
      </w:r>
    </w:p>
    <w:p w:rsidR="0064655B" w:rsidRDefault="00205A79">
      <w:pPr>
        <w:spacing w:after="0" w:line="240" w:lineRule="auto"/>
        <w:rPr>
          <w:lang w:val="ky-KG"/>
        </w:rPr>
      </w:pPr>
      <w:r>
        <w:rPr>
          <w:lang w:val="ky-KG"/>
        </w:rPr>
        <w:t xml:space="preserve">Поддержка </w:t>
      </w:r>
      <w:proofErr w:type="spellStart"/>
      <w:r>
        <w:rPr>
          <w:lang w:val="en-US"/>
        </w:rPr>
        <w:t>multihoming</w:t>
      </w:r>
      <w:proofErr w:type="spellEnd"/>
      <w:r w:rsidRPr="00CA62F3">
        <w:t xml:space="preserve"> </w:t>
      </w:r>
      <w:r>
        <w:rPr>
          <w:lang w:val="en-US"/>
        </w:rPr>
        <w:t>EVPN</w:t>
      </w:r>
      <w:r w:rsidRPr="00CA62F3">
        <w:t>-</w:t>
      </w:r>
      <w:r>
        <w:rPr>
          <w:lang w:val="en-US"/>
        </w:rPr>
        <w:t>VXLAN</w:t>
      </w:r>
    </w:p>
    <w:p w:rsidR="0064655B" w:rsidRDefault="00205A79">
      <w:pPr>
        <w:spacing w:after="0" w:line="240" w:lineRule="auto"/>
        <w:rPr>
          <w:lang w:val="ky-KG"/>
        </w:rPr>
      </w:pPr>
      <w:r>
        <w:rPr>
          <w:lang w:val="ky-KG"/>
        </w:rPr>
        <w:lastRenderedPageBreak/>
        <w:t xml:space="preserve">Поддержка </w:t>
      </w:r>
      <w:r w:rsidRPr="00CA62F3">
        <w:rPr>
          <w:lang w:val="ky-KG"/>
        </w:rPr>
        <w:t>MAC-VRF (EVI) – vlan-based, vlan-bundle, vlan-awa</w:t>
      </w:r>
      <w:r w:rsidR="00CA62F3">
        <w:rPr>
          <w:lang w:val="ky-KG"/>
        </w:rPr>
        <w:t>модуль управления</w:t>
      </w:r>
    </w:p>
    <w:p w:rsidR="0064655B" w:rsidRDefault="00205A79">
      <w:pPr>
        <w:spacing w:after="0" w:line="240" w:lineRule="auto"/>
      </w:pPr>
      <w:r>
        <w:t xml:space="preserve">Поддержка инкапсуляции VXLAN с OVSDB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при наличии приобретаемой отдельно лицензии на расширенный функционал маршрутизации</w:t>
      </w:r>
    </w:p>
    <w:p w:rsidR="0064655B" w:rsidRDefault="00205A79">
      <w:pPr>
        <w:spacing w:after="0" w:line="240" w:lineRule="auto"/>
      </w:pPr>
      <w:r>
        <w:t>Протоколы конвергентных сетей</w:t>
      </w:r>
    </w:p>
    <w:p w:rsidR="0064655B" w:rsidRDefault="00205A79">
      <w:pPr>
        <w:spacing w:after="0" w:line="240" w:lineRule="auto"/>
      </w:pPr>
      <w:r>
        <w:t xml:space="preserve">Поддержка </w:t>
      </w:r>
    </w:p>
    <w:p w:rsidR="0064655B" w:rsidRDefault="00205A79">
      <w:pPr>
        <w:spacing w:after="0" w:line="240" w:lineRule="auto"/>
      </w:pPr>
      <w:proofErr w:type="spellStart"/>
      <w:r>
        <w:t>Data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</w:t>
      </w:r>
      <w:proofErr w:type="spellStart"/>
      <w:r>
        <w:t>Bridging</w:t>
      </w:r>
      <w:proofErr w:type="spellEnd"/>
      <w:r>
        <w:t xml:space="preserve"> </w:t>
      </w:r>
      <w:proofErr w:type="spellStart"/>
      <w:r>
        <w:t>Capability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(DCBX), </w:t>
      </w:r>
    </w:p>
    <w:p w:rsidR="0064655B" w:rsidRDefault="00205A79">
      <w:pPr>
        <w:spacing w:after="0" w:line="240" w:lineRule="auto"/>
        <w:rPr>
          <w:lang w:val="en-US"/>
        </w:rPr>
      </w:pPr>
      <w:r>
        <w:rPr>
          <w:lang w:val="en-US"/>
        </w:rPr>
        <w:t xml:space="preserve">DCBX </w:t>
      </w:r>
      <w:proofErr w:type="spellStart"/>
      <w:r>
        <w:rPr>
          <w:lang w:val="en-US"/>
        </w:rPr>
        <w:t>Fib</w:t>
      </w:r>
      <w:r w:rsidR="00CA62F3">
        <w:rPr>
          <w:lang w:val="en-US"/>
        </w:rPr>
        <w:t>модуль</w:t>
      </w:r>
      <w:proofErr w:type="spellEnd"/>
      <w:r w:rsidR="00CA62F3">
        <w:rPr>
          <w:lang w:val="en-US"/>
        </w:rPr>
        <w:t xml:space="preserve"> </w:t>
      </w:r>
      <w:proofErr w:type="spellStart"/>
      <w:r w:rsidR="00CA62F3">
        <w:rPr>
          <w:lang w:val="en-US"/>
        </w:rPr>
        <w:t>управления</w:t>
      </w:r>
      <w:proofErr w:type="spellEnd"/>
      <w:r>
        <w:rPr>
          <w:lang w:val="en-US"/>
        </w:rPr>
        <w:t xml:space="preserve"> Channel over Ethernet (</w:t>
      </w:r>
      <w:proofErr w:type="spellStart"/>
      <w:r>
        <w:rPr>
          <w:lang w:val="en-US"/>
        </w:rPr>
        <w:t>FCoE</w:t>
      </w:r>
      <w:proofErr w:type="spellEnd"/>
      <w:r>
        <w:rPr>
          <w:lang w:val="en-US"/>
        </w:rPr>
        <w:t xml:space="preserve">), </w:t>
      </w:r>
    </w:p>
    <w:p w:rsidR="0064655B" w:rsidRDefault="00205A79">
      <w:pPr>
        <w:spacing w:after="0" w:line="240" w:lineRule="auto"/>
        <w:rPr>
          <w:lang w:val="en-US"/>
        </w:rPr>
      </w:pPr>
      <w:r>
        <w:rPr>
          <w:lang w:val="en-US"/>
        </w:rPr>
        <w:t xml:space="preserve">iSCSI TLV, </w:t>
      </w:r>
    </w:p>
    <w:p w:rsidR="0064655B" w:rsidRDefault="00205A79">
      <w:pPr>
        <w:spacing w:after="0" w:line="240" w:lineRule="auto"/>
        <w:rPr>
          <w:lang w:val="en-US"/>
        </w:rPr>
      </w:pPr>
      <w:r>
        <w:rPr>
          <w:lang w:val="en-US"/>
        </w:rPr>
        <w:t xml:space="preserve">Priority-based flow control (PFC) 802.1Qbb, </w:t>
      </w:r>
    </w:p>
    <w:p w:rsidR="0064655B" w:rsidRDefault="00205A79">
      <w:pPr>
        <w:spacing w:after="0" w:line="240" w:lineRule="auto"/>
        <w:rPr>
          <w:lang w:val="en-US"/>
        </w:rPr>
      </w:pPr>
      <w:r>
        <w:rPr>
          <w:lang w:val="en-US"/>
        </w:rPr>
        <w:t>Data Center Bridging Quantized Congestion Notification (DCQCN)</w:t>
      </w:r>
    </w:p>
    <w:p w:rsidR="0064655B" w:rsidRPr="00CA62F3" w:rsidRDefault="00205A79">
      <w:pPr>
        <w:spacing w:after="0" w:line="240" w:lineRule="auto"/>
      </w:pPr>
      <w:r>
        <w:t xml:space="preserve">Поддержка </w:t>
      </w:r>
      <w:r>
        <w:rPr>
          <w:lang w:val="en-US"/>
        </w:rPr>
        <w:t>DHCP</w:t>
      </w:r>
      <w:r w:rsidRPr="00CA62F3">
        <w:t>/</w:t>
      </w:r>
      <w:r>
        <w:rPr>
          <w:lang w:val="en-US"/>
        </w:rPr>
        <w:t>VR</w:t>
      </w:r>
      <w:r w:rsidRPr="00CA62F3">
        <w:t xml:space="preserve"> </w:t>
      </w:r>
      <w:r>
        <w:rPr>
          <w:lang w:val="en-US"/>
        </w:rPr>
        <w:t>DHCP</w:t>
      </w:r>
    </w:p>
    <w:p w:rsidR="0064655B" w:rsidRDefault="00205A79">
      <w:pPr>
        <w:spacing w:after="0" w:line="240" w:lineRule="auto"/>
        <w:rPr>
          <w:lang w:val="ky-KG"/>
        </w:rPr>
      </w:pPr>
      <w:r>
        <w:rPr>
          <w:lang w:val="ky-KG"/>
        </w:rPr>
        <w:t xml:space="preserve">Поддержка туннелей </w:t>
      </w:r>
      <w:proofErr w:type="spellStart"/>
      <w:r>
        <w:rPr>
          <w:lang w:val="en-US"/>
        </w:rPr>
        <w:t>Ipv</w:t>
      </w:r>
      <w:proofErr w:type="spellEnd"/>
      <w:r w:rsidRPr="00CA62F3">
        <w:t>4/</w:t>
      </w:r>
      <w:proofErr w:type="spellStart"/>
      <w:r>
        <w:rPr>
          <w:lang w:val="en-US"/>
        </w:rPr>
        <w:t>Ipv</w:t>
      </w:r>
      <w:proofErr w:type="spellEnd"/>
      <w:r w:rsidRPr="00CA62F3">
        <w:t xml:space="preserve">6 </w:t>
      </w:r>
      <w:r>
        <w:rPr>
          <w:lang w:val="en-US"/>
        </w:rPr>
        <w:t>G</w:t>
      </w:r>
      <w:r w:rsidR="00CA62F3">
        <w:t>МОДУЛЬ УПРАВЛЕНИЯ</w:t>
      </w:r>
      <w:r w:rsidRPr="00CA62F3">
        <w:t xml:space="preserve"> </w:t>
      </w:r>
      <w:r>
        <w:rPr>
          <w:lang w:val="ky-KG"/>
        </w:rPr>
        <w:t>с возможностью создания не менее 1000 туннелей</w:t>
      </w:r>
    </w:p>
    <w:p w:rsidR="0064655B" w:rsidRDefault="00205A79">
      <w:pPr>
        <w:spacing w:after="0" w:line="240" w:lineRule="auto"/>
        <w:rPr>
          <w:lang w:val="ky-KG"/>
        </w:rPr>
      </w:pPr>
      <w:r>
        <w:rPr>
          <w:lang w:val="ky-KG"/>
        </w:rPr>
        <w:t xml:space="preserve">Поддержка </w:t>
      </w:r>
      <w:r>
        <w:rPr>
          <w:lang w:val="en-US"/>
        </w:rPr>
        <w:t>VRRP</w:t>
      </w:r>
    </w:p>
    <w:p w:rsidR="0064655B" w:rsidRDefault="00205A79">
      <w:pPr>
        <w:spacing w:after="0" w:line="240" w:lineRule="auto"/>
        <w:rPr>
          <w:lang w:val="ky-KG"/>
        </w:rPr>
      </w:pPr>
      <w:r>
        <w:rPr>
          <w:lang w:val="ky-KG"/>
        </w:rPr>
        <w:t xml:space="preserve">Поддержка </w:t>
      </w:r>
      <w:r>
        <w:rPr>
          <w:lang w:val="en-US"/>
        </w:rPr>
        <w:t>LFA</w:t>
      </w:r>
      <w:r w:rsidRPr="00CA62F3">
        <w:t>/</w:t>
      </w:r>
      <w:r>
        <w:rPr>
          <w:lang w:val="en-US"/>
        </w:rPr>
        <w:t>FRR</w:t>
      </w:r>
    </w:p>
    <w:p w:rsidR="0064655B" w:rsidRPr="00CA62F3" w:rsidRDefault="0064655B">
      <w:pPr>
        <w:spacing w:after="0" w:line="240" w:lineRule="auto"/>
      </w:pPr>
    </w:p>
    <w:p w:rsidR="0064655B" w:rsidRDefault="00205A79">
      <w:pPr>
        <w:spacing w:after="0" w:line="240" w:lineRule="auto"/>
        <w:rPr>
          <w:b/>
          <w:bCs/>
        </w:rPr>
      </w:pPr>
      <w:r>
        <w:rPr>
          <w:b/>
          <w:bCs/>
        </w:rPr>
        <w:t>Многоадресная передача (</w:t>
      </w:r>
      <w:proofErr w:type="spellStart"/>
      <w:r>
        <w:rPr>
          <w:b/>
          <w:bCs/>
        </w:rPr>
        <w:t>Multicast</w:t>
      </w:r>
      <w:proofErr w:type="spellEnd"/>
      <w:r>
        <w:rPr>
          <w:b/>
          <w:bCs/>
        </w:rPr>
        <w:t>)</w:t>
      </w:r>
    </w:p>
    <w:p w:rsidR="0064655B" w:rsidRDefault="00205A79">
      <w:pPr>
        <w:spacing w:after="0" w:line="240" w:lineRule="auto"/>
      </w:pPr>
      <w:r>
        <w:t>Поддержка протоколов многоадресной передачи:</w:t>
      </w:r>
    </w:p>
    <w:p w:rsidR="0064655B" w:rsidRPr="00CA62F3" w:rsidRDefault="00205A79">
      <w:pPr>
        <w:spacing w:after="0" w:line="240" w:lineRule="auto"/>
      </w:pPr>
      <w:r>
        <w:rPr>
          <w:lang w:val="en-US"/>
        </w:rPr>
        <w:t>Internet</w:t>
      </w:r>
      <w:r w:rsidRPr="00CA62F3">
        <w:t xml:space="preserve"> </w:t>
      </w:r>
      <w:r>
        <w:rPr>
          <w:lang w:val="en-US"/>
        </w:rPr>
        <w:t>Group</w:t>
      </w:r>
      <w:r w:rsidRPr="00CA62F3">
        <w:t xml:space="preserve"> </w:t>
      </w:r>
      <w:r>
        <w:rPr>
          <w:lang w:val="en-US"/>
        </w:rPr>
        <w:t>Management</w:t>
      </w:r>
      <w:r w:rsidRPr="00CA62F3">
        <w:t xml:space="preserve"> </w:t>
      </w:r>
      <w:r>
        <w:rPr>
          <w:lang w:val="en-US"/>
        </w:rPr>
        <w:t>Protocol</w:t>
      </w:r>
      <w:r w:rsidRPr="00CA62F3">
        <w:t xml:space="preserve"> (</w:t>
      </w:r>
      <w:r>
        <w:rPr>
          <w:lang w:val="en-US"/>
        </w:rPr>
        <w:t>IGMP</w:t>
      </w:r>
      <w:r w:rsidRPr="00CA62F3">
        <w:t xml:space="preserve">) </w:t>
      </w:r>
      <w:r>
        <w:rPr>
          <w:lang w:val="en-US"/>
        </w:rPr>
        <w:t>v</w:t>
      </w:r>
      <w:r w:rsidRPr="00CA62F3">
        <w:t>1/</w:t>
      </w:r>
      <w:r>
        <w:rPr>
          <w:lang w:val="en-US"/>
        </w:rPr>
        <w:t>v</w:t>
      </w:r>
      <w:r w:rsidRPr="00CA62F3">
        <w:t>2/</w:t>
      </w:r>
      <w:r>
        <w:rPr>
          <w:lang w:val="en-US"/>
        </w:rPr>
        <w:t>v</w:t>
      </w:r>
      <w:r w:rsidRPr="00CA62F3">
        <w:t xml:space="preserve">3 </w:t>
      </w:r>
    </w:p>
    <w:p w:rsidR="0064655B" w:rsidRPr="00CA62F3" w:rsidRDefault="00205A79">
      <w:pPr>
        <w:spacing w:after="0" w:line="240" w:lineRule="auto"/>
      </w:pPr>
      <w:r>
        <w:t>Поддержка</w:t>
      </w:r>
      <w:r w:rsidRPr="00CA62F3">
        <w:t xml:space="preserve"> </w:t>
      </w:r>
      <w:r>
        <w:rPr>
          <w:lang w:val="en-US"/>
        </w:rPr>
        <w:t>IGMP</w:t>
      </w:r>
      <w:r w:rsidRPr="00CA62F3">
        <w:t xml:space="preserve"> </w:t>
      </w:r>
      <w:proofErr w:type="gramStart"/>
      <w:r>
        <w:rPr>
          <w:lang w:val="en-US"/>
        </w:rPr>
        <w:t>snooping</w:t>
      </w:r>
      <w:r w:rsidRPr="00CA62F3">
        <w:t xml:space="preserve">  </w:t>
      </w:r>
      <w:r>
        <w:rPr>
          <w:lang w:val="en-US"/>
        </w:rPr>
        <w:t>v</w:t>
      </w:r>
      <w:proofErr w:type="gramEnd"/>
      <w:r w:rsidRPr="00CA62F3">
        <w:t>1/</w:t>
      </w:r>
      <w:r>
        <w:rPr>
          <w:lang w:val="en-US"/>
        </w:rPr>
        <w:t>v</w:t>
      </w:r>
      <w:r w:rsidRPr="00CA62F3">
        <w:t>2/</w:t>
      </w:r>
      <w:r>
        <w:rPr>
          <w:lang w:val="en-US"/>
        </w:rPr>
        <w:t>v</w:t>
      </w:r>
      <w:r w:rsidRPr="00CA62F3">
        <w:t>3</w:t>
      </w:r>
    </w:p>
    <w:p w:rsidR="0064655B" w:rsidRPr="00CA62F3" w:rsidRDefault="00205A79">
      <w:pPr>
        <w:spacing w:after="0" w:line="240" w:lineRule="auto"/>
      </w:pPr>
      <w:r>
        <w:t>Поддержка</w:t>
      </w:r>
      <w:r w:rsidRPr="00CA62F3">
        <w:t xml:space="preserve"> </w:t>
      </w:r>
      <w:r>
        <w:t>протоколов</w:t>
      </w:r>
      <w:r w:rsidRPr="00CA62F3">
        <w:t xml:space="preserve"> </w:t>
      </w:r>
      <w:r>
        <w:rPr>
          <w:lang w:val="en-US"/>
        </w:rPr>
        <w:t>PIM</w:t>
      </w:r>
      <w:r w:rsidRPr="00CA62F3">
        <w:t>-</w:t>
      </w:r>
      <w:r>
        <w:rPr>
          <w:lang w:val="en-US"/>
        </w:rPr>
        <w:t>DM</w:t>
      </w:r>
      <w:r w:rsidRPr="00CA62F3">
        <w:t xml:space="preserve">, </w:t>
      </w:r>
      <w:r>
        <w:rPr>
          <w:lang w:val="en-US"/>
        </w:rPr>
        <w:t>PIM</w:t>
      </w:r>
      <w:r w:rsidRPr="00CA62F3">
        <w:t>-</w:t>
      </w:r>
      <w:r>
        <w:rPr>
          <w:lang w:val="en-US"/>
        </w:rPr>
        <w:t>SM</w:t>
      </w:r>
      <w:r w:rsidRPr="00CA62F3">
        <w:t xml:space="preserve">, </w:t>
      </w:r>
      <w:r>
        <w:rPr>
          <w:lang w:val="en-US"/>
        </w:rPr>
        <w:t>PIM</w:t>
      </w:r>
      <w:r w:rsidRPr="00CA62F3">
        <w:t>-</w:t>
      </w:r>
      <w:r>
        <w:rPr>
          <w:lang w:val="en-US"/>
        </w:rPr>
        <w:t>SSM</w:t>
      </w:r>
    </w:p>
    <w:p w:rsidR="0064655B" w:rsidRDefault="00205A79">
      <w:pPr>
        <w:spacing w:after="0" w:line="240" w:lineRule="auto"/>
        <w:rPr>
          <w:lang w:val="en-US"/>
        </w:rPr>
      </w:pPr>
      <w:r>
        <w:t>Поддержка</w:t>
      </w:r>
      <w:r>
        <w:rPr>
          <w:lang w:val="en-US"/>
        </w:rPr>
        <w:t xml:space="preserve"> Multicast Source Discovery Protocol</w:t>
      </w:r>
    </w:p>
    <w:p w:rsidR="0064655B" w:rsidRDefault="0064655B">
      <w:pPr>
        <w:spacing w:after="0" w:line="240" w:lineRule="auto"/>
        <w:rPr>
          <w:lang w:val="en-US"/>
        </w:rPr>
      </w:pPr>
    </w:p>
    <w:p w:rsidR="0064655B" w:rsidRDefault="0064655B">
      <w:pPr>
        <w:spacing w:after="0" w:line="240" w:lineRule="auto"/>
        <w:rPr>
          <w:lang w:val="en-US"/>
        </w:rPr>
      </w:pPr>
    </w:p>
    <w:p w:rsidR="0064655B" w:rsidRDefault="0064655B">
      <w:pPr>
        <w:spacing w:after="0" w:line="240" w:lineRule="auto"/>
        <w:rPr>
          <w:lang w:val="en-US"/>
        </w:rPr>
      </w:pPr>
    </w:p>
    <w:p w:rsidR="0064655B" w:rsidRDefault="00205A79">
      <w:pPr>
        <w:spacing w:after="0" w:line="240" w:lineRule="auto"/>
        <w:rPr>
          <w:b/>
          <w:bCs/>
          <w:lang w:val="en-US"/>
        </w:rPr>
      </w:pPr>
      <w:r>
        <w:rPr>
          <w:b/>
          <w:bCs/>
        </w:rPr>
        <w:t>Качество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обслуживание</w:t>
      </w:r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QoS</w:t>
      </w:r>
      <w:proofErr w:type="spellEnd"/>
      <w:r>
        <w:rPr>
          <w:b/>
          <w:bCs/>
          <w:lang w:val="en-US"/>
        </w:rPr>
        <w:t xml:space="preserve">) </w:t>
      </w:r>
    </w:p>
    <w:p w:rsidR="0064655B" w:rsidRPr="005E67AB" w:rsidRDefault="00205A79">
      <w:pPr>
        <w:spacing w:after="0" w:line="240" w:lineRule="auto"/>
      </w:pPr>
      <w:r>
        <w:t>Поддержка</w:t>
      </w:r>
      <w:r w:rsidRPr="005E67AB">
        <w:t xml:space="preserve"> </w:t>
      </w:r>
      <w:r>
        <w:t>стандартов</w:t>
      </w:r>
      <w:r w:rsidRPr="005E67AB">
        <w:t>:</w:t>
      </w:r>
    </w:p>
    <w:p w:rsidR="0064655B" w:rsidRPr="005E67AB" w:rsidRDefault="00205A79">
      <w:pPr>
        <w:spacing w:after="0" w:line="240" w:lineRule="auto"/>
      </w:pPr>
      <w:r>
        <w:rPr>
          <w:lang w:val="en-US"/>
        </w:rPr>
        <w:t>RFC</w:t>
      </w:r>
      <w:r w:rsidRPr="005E67AB">
        <w:t xml:space="preserve"> 2474: </w:t>
      </w:r>
      <w:proofErr w:type="spellStart"/>
      <w:r>
        <w:rPr>
          <w:lang w:val="en-US"/>
        </w:rPr>
        <w:t>DiffServ</w:t>
      </w:r>
      <w:proofErr w:type="spellEnd"/>
      <w:r w:rsidRPr="005E67AB">
        <w:t xml:space="preserve"> </w:t>
      </w:r>
      <w:r>
        <w:rPr>
          <w:lang w:val="en-US"/>
        </w:rPr>
        <w:t>P</w:t>
      </w:r>
      <w:r w:rsidR="00CA62F3" w:rsidRPr="005E67AB">
        <w:t>модуль управления</w:t>
      </w:r>
      <w:proofErr w:type="spellStart"/>
      <w:r>
        <w:rPr>
          <w:lang w:val="en-US"/>
        </w:rPr>
        <w:t>cedence</w:t>
      </w:r>
      <w:proofErr w:type="spellEnd"/>
    </w:p>
    <w:p w:rsidR="0064655B" w:rsidRDefault="00205A79">
      <w:pPr>
        <w:spacing w:after="0" w:line="240" w:lineRule="auto"/>
        <w:rPr>
          <w:lang w:val="en-US"/>
        </w:rPr>
      </w:pPr>
      <w:r>
        <w:rPr>
          <w:lang w:val="en-US"/>
        </w:rPr>
        <w:t xml:space="preserve">RFC 2598: </w:t>
      </w:r>
      <w:proofErr w:type="spellStart"/>
      <w:r>
        <w:rPr>
          <w:lang w:val="en-US"/>
        </w:rPr>
        <w:t>DiffServ</w:t>
      </w:r>
      <w:proofErr w:type="spellEnd"/>
      <w:r>
        <w:rPr>
          <w:lang w:val="en-US"/>
        </w:rPr>
        <w:t xml:space="preserve"> Expedited Forwarding (EF)</w:t>
      </w:r>
    </w:p>
    <w:p w:rsidR="0064655B" w:rsidRDefault="00205A79">
      <w:pPr>
        <w:spacing w:after="0" w:line="240" w:lineRule="auto"/>
        <w:rPr>
          <w:lang w:val="en-US"/>
        </w:rPr>
      </w:pPr>
      <w:r>
        <w:rPr>
          <w:lang w:val="en-US"/>
        </w:rPr>
        <w:t xml:space="preserve">RFC 2597: </w:t>
      </w:r>
      <w:proofErr w:type="spellStart"/>
      <w:r>
        <w:rPr>
          <w:lang w:val="en-US"/>
        </w:rPr>
        <w:t>DiffServ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Assu</w:t>
      </w:r>
      <w:r w:rsidR="00CA62F3">
        <w:rPr>
          <w:lang w:val="en-US"/>
        </w:rPr>
        <w:t>модуль</w:t>
      </w:r>
      <w:proofErr w:type="spellEnd"/>
      <w:r w:rsidR="00CA62F3">
        <w:rPr>
          <w:lang w:val="en-US"/>
        </w:rPr>
        <w:t xml:space="preserve"> </w:t>
      </w:r>
      <w:proofErr w:type="spellStart"/>
      <w:r w:rsidR="00CA62F3">
        <w:rPr>
          <w:lang w:val="en-US"/>
        </w:rPr>
        <w:t>управления</w:t>
      </w:r>
      <w:r>
        <w:rPr>
          <w:lang w:val="en-US"/>
        </w:rPr>
        <w:t>d</w:t>
      </w:r>
      <w:proofErr w:type="spellEnd"/>
      <w:r>
        <w:rPr>
          <w:lang w:val="en-US"/>
        </w:rPr>
        <w:t xml:space="preserve"> Forwarding (AF)</w:t>
      </w:r>
    </w:p>
    <w:p w:rsidR="0064655B" w:rsidRDefault="00205A79">
      <w:pPr>
        <w:spacing w:after="0" w:line="240" w:lineRule="auto"/>
        <w:rPr>
          <w:lang w:val="en-US"/>
        </w:rPr>
      </w:pPr>
      <w:r>
        <w:t>Поддержка</w:t>
      </w:r>
      <w:r>
        <w:rPr>
          <w:lang w:val="en-US"/>
        </w:rPr>
        <w:t xml:space="preserve"> </w:t>
      </w:r>
      <w:r>
        <w:t>механизмов</w:t>
      </w:r>
      <w:r>
        <w:rPr>
          <w:lang w:val="en-US"/>
        </w:rPr>
        <w:t xml:space="preserve"> </w:t>
      </w:r>
      <w:r>
        <w:t>управления</w:t>
      </w:r>
      <w:r>
        <w:rPr>
          <w:lang w:val="en-US"/>
        </w:rPr>
        <w:t xml:space="preserve"> </w:t>
      </w:r>
      <w:r>
        <w:t>очередями</w:t>
      </w:r>
      <w:r>
        <w:rPr>
          <w:lang w:val="en-US"/>
        </w:rPr>
        <w:t xml:space="preserve">: </w:t>
      </w:r>
    </w:p>
    <w:p w:rsidR="0064655B" w:rsidRDefault="00205A79">
      <w:pPr>
        <w:spacing w:after="0" w:line="240" w:lineRule="auto"/>
        <w:rPr>
          <w:lang w:val="en-US"/>
        </w:rPr>
      </w:pPr>
      <w:r>
        <w:rPr>
          <w:lang w:val="en-US"/>
        </w:rPr>
        <w:t xml:space="preserve">Weighted Tail Drop scheduling, </w:t>
      </w:r>
    </w:p>
    <w:p w:rsidR="0064655B" w:rsidRDefault="00205A79">
      <w:pPr>
        <w:spacing w:after="0" w:line="240" w:lineRule="auto"/>
        <w:rPr>
          <w:lang w:val="en-US"/>
        </w:rPr>
      </w:pPr>
      <w:r>
        <w:rPr>
          <w:lang w:val="en-US"/>
        </w:rPr>
        <w:t>Shaped Deficit Weighted Round Robin (SDWRR) queuing, Weighted random early detection (W</w:t>
      </w:r>
      <w:r w:rsidR="00CA62F3">
        <w:rPr>
          <w:lang w:val="en-US"/>
        </w:rPr>
        <w:t>МОДУЛЬ УПРАВЛЕНИЯ</w:t>
      </w:r>
      <w:r>
        <w:rPr>
          <w:lang w:val="en-US"/>
        </w:rPr>
        <w:t>D), Strict priority queuing (LLQ)</w:t>
      </w:r>
    </w:p>
    <w:p w:rsidR="0064655B" w:rsidRDefault="00205A79">
      <w:pPr>
        <w:spacing w:after="0" w:line="240" w:lineRule="auto"/>
      </w:pPr>
      <w:r>
        <w:t>Поддержка классификации множественных полей на L2 – L4 уровнях для постановки в очередь и перезаписи</w:t>
      </w:r>
    </w:p>
    <w:p w:rsidR="0064655B" w:rsidRDefault="00205A79">
      <w:pPr>
        <w:spacing w:after="0" w:line="240" w:lineRule="auto"/>
      </w:pPr>
      <w:proofErr w:type="spellStart"/>
      <w:r>
        <w:t>Перемаркировка</w:t>
      </w:r>
      <w:proofErr w:type="spellEnd"/>
      <w:r>
        <w:t xml:space="preserve"> полей DSCP, IEEE 802.1p и IP </w:t>
      </w:r>
      <w:proofErr w:type="spellStart"/>
      <w:r>
        <w:t>p</w:t>
      </w:r>
      <w:r w:rsidR="00CA62F3">
        <w:t>модуль</w:t>
      </w:r>
      <w:proofErr w:type="spellEnd"/>
      <w:r w:rsidR="00CA62F3">
        <w:t xml:space="preserve"> </w:t>
      </w:r>
      <w:proofErr w:type="spellStart"/>
      <w:r w:rsidR="00CA62F3">
        <w:t>управления</w:t>
      </w:r>
      <w:r>
        <w:t>cedence</w:t>
      </w:r>
      <w:proofErr w:type="spellEnd"/>
      <w:r>
        <w:t xml:space="preserve"> на логических L3 интерфейсах VLAN</w:t>
      </w:r>
    </w:p>
    <w:p w:rsidR="0064655B" w:rsidRDefault="00205A79">
      <w:pPr>
        <w:spacing w:after="0" w:line="240" w:lineRule="auto"/>
      </w:pPr>
      <w:r>
        <w:t>Классификация на логических L3 интерфейсах VLAN</w:t>
      </w:r>
    </w:p>
    <w:p w:rsidR="0064655B" w:rsidRDefault="00205A79">
      <w:pPr>
        <w:spacing w:after="0" w:line="240" w:lineRule="auto"/>
      </w:pPr>
      <w:r>
        <w:t xml:space="preserve">Поддержка механизмов </w:t>
      </w:r>
      <w:proofErr w:type="spellStart"/>
      <w:r>
        <w:t>CoS</w:t>
      </w:r>
      <w:proofErr w:type="spellEnd"/>
      <w:r>
        <w:t xml:space="preserve"> на логических агрегированных интерфейсах</w:t>
      </w:r>
    </w:p>
    <w:p w:rsidR="0064655B" w:rsidRDefault="00205A79">
      <w:pPr>
        <w:spacing w:after="0" w:line="240" w:lineRule="auto"/>
      </w:pPr>
      <w:r>
        <w:t xml:space="preserve">Количество аппаратных очередей на порт </w:t>
      </w:r>
      <w:r>
        <w:rPr>
          <w:lang w:val="ky-KG"/>
        </w:rPr>
        <w:t>не менее 12</w:t>
      </w:r>
    </w:p>
    <w:p w:rsidR="0064655B" w:rsidRDefault="0064655B">
      <w:pPr>
        <w:spacing w:after="0" w:line="240" w:lineRule="auto"/>
      </w:pPr>
    </w:p>
    <w:p w:rsidR="0064655B" w:rsidRPr="005E67AB" w:rsidRDefault="00205A79">
      <w:pPr>
        <w:spacing w:after="0" w:line="240" w:lineRule="auto"/>
        <w:rPr>
          <w:b/>
          <w:bCs/>
        </w:rPr>
      </w:pPr>
      <w:r>
        <w:rPr>
          <w:b/>
          <w:bCs/>
        </w:rPr>
        <w:t>Высокая</w:t>
      </w:r>
      <w:r w:rsidRPr="005E67AB">
        <w:rPr>
          <w:b/>
          <w:bCs/>
        </w:rPr>
        <w:t xml:space="preserve"> </w:t>
      </w:r>
      <w:r>
        <w:rPr>
          <w:b/>
          <w:bCs/>
        </w:rPr>
        <w:t>доступность</w:t>
      </w:r>
      <w:r w:rsidRPr="005E67AB">
        <w:rPr>
          <w:b/>
          <w:bCs/>
        </w:rPr>
        <w:t xml:space="preserve"> </w:t>
      </w:r>
    </w:p>
    <w:p w:rsidR="0064655B" w:rsidRPr="005E67AB" w:rsidRDefault="00205A79">
      <w:pPr>
        <w:spacing w:after="0" w:line="240" w:lineRule="auto"/>
      </w:pPr>
      <w:r>
        <w:t>Поддержка</w:t>
      </w:r>
      <w:r w:rsidRPr="005E67AB">
        <w:t xml:space="preserve"> </w:t>
      </w:r>
      <w:r>
        <w:rPr>
          <w:lang w:val="en-US"/>
        </w:rPr>
        <w:t>Virtual</w:t>
      </w:r>
      <w:r w:rsidRPr="005E67AB">
        <w:t xml:space="preserve"> </w:t>
      </w:r>
      <w:r>
        <w:rPr>
          <w:lang w:val="en-US"/>
        </w:rPr>
        <w:t>Router</w:t>
      </w:r>
      <w:r w:rsidRPr="005E67AB">
        <w:t xml:space="preserve"> </w:t>
      </w:r>
      <w:r w:rsidR="00CA62F3" w:rsidRPr="005E67AB">
        <w:t>Модуль управления</w:t>
      </w:r>
      <w:proofErr w:type="spellStart"/>
      <w:r>
        <w:rPr>
          <w:lang w:val="en-US"/>
        </w:rPr>
        <w:t>dundancy</w:t>
      </w:r>
      <w:proofErr w:type="spellEnd"/>
      <w:r w:rsidRPr="005E67AB">
        <w:t xml:space="preserve"> </w:t>
      </w:r>
      <w:r>
        <w:rPr>
          <w:lang w:val="en-US"/>
        </w:rPr>
        <w:t>Protocol</w:t>
      </w:r>
      <w:r w:rsidRPr="005E67AB">
        <w:t xml:space="preserve">, </w:t>
      </w:r>
      <w:r>
        <w:rPr>
          <w:lang w:val="en-US"/>
        </w:rPr>
        <w:t>VRRP</w:t>
      </w:r>
      <w:r w:rsidRPr="005E67AB">
        <w:t xml:space="preserve"> </w:t>
      </w:r>
      <w:r>
        <w:rPr>
          <w:lang w:val="en-US"/>
        </w:rPr>
        <w:t>for</w:t>
      </w:r>
      <w:r w:rsidRPr="005E67AB">
        <w:t xml:space="preserve"> </w:t>
      </w:r>
      <w:proofErr w:type="spellStart"/>
      <w:r>
        <w:rPr>
          <w:lang w:val="en-US"/>
        </w:rPr>
        <w:t>IPv</w:t>
      </w:r>
      <w:proofErr w:type="spellEnd"/>
      <w:r w:rsidRPr="005E67AB">
        <w:t>6</w:t>
      </w:r>
    </w:p>
    <w:p w:rsidR="0064655B" w:rsidRPr="005E67AB" w:rsidRDefault="00205A79">
      <w:pPr>
        <w:spacing w:after="0" w:line="240" w:lineRule="auto"/>
      </w:pPr>
      <w:r>
        <w:t>Поддержка</w:t>
      </w:r>
      <w:r w:rsidRPr="005E67AB">
        <w:t xml:space="preserve"> </w:t>
      </w:r>
      <w:proofErr w:type="spellStart"/>
      <w:r>
        <w:rPr>
          <w:lang w:val="en-US"/>
        </w:rPr>
        <w:t>Multichassis</w:t>
      </w:r>
      <w:proofErr w:type="spellEnd"/>
      <w:r w:rsidRPr="005E67AB">
        <w:t xml:space="preserve"> </w:t>
      </w:r>
      <w:r>
        <w:rPr>
          <w:lang w:val="en-US"/>
        </w:rPr>
        <w:t>link</w:t>
      </w:r>
      <w:r w:rsidRPr="005E67AB">
        <w:t xml:space="preserve"> </w:t>
      </w:r>
      <w:proofErr w:type="spellStart"/>
      <w:r>
        <w:rPr>
          <w:lang w:val="en-US"/>
        </w:rPr>
        <w:t>agg</w:t>
      </w:r>
      <w:proofErr w:type="spellEnd"/>
      <w:r w:rsidR="00CA62F3" w:rsidRPr="005E67AB">
        <w:t>модуль управления</w:t>
      </w:r>
      <w:proofErr w:type="spellStart"/>
      <w:r>
        <w:rPr>
          <w:lang w:val="en-US"/>
        </w:rPr>
        <w:t>gation</w:t>
      </w:r>
      <w:proofErr w:type="spellEnd"/>
      <w:r w:rsidRPr="005E67AB">
        <w:t xml:space="preserve"> </w:t>
      </w:r>
      <w:r>
        <w:rPr>
          <w:lang w:val="en-US"/>
        </w:rPr>
        <w:t>group</w:t>
      </w:r>
      <w:r w:rsidRPr="005E67AB">
        <w:t xml:space="preserve"> (</w:t>
      </w:r>
      <w:r>
        <w:rPr>
          <w:lang w:val="en-US"/>
        </w:rPr>
        <w:t>MC</w:t>
      </w:r>
      <w:r w:rsidRPr="005E67AB">
        <w:t>-</w:t>
      </w:r>
      <w:r>
        <w:rPr>
          <w:lang w:val="en-US"/>
        </w:rPr>
        <w:t>LAG</w:t>
      </w:r>
      <w:r w:rsidRPr="005E67AB">
        <w:t>/</w:t>
      </w:r>
      <w:r>
        <w:rPr>
          <w:lang w:val="en-US"/>
        </w:rPr>
        <w:t>M</w:t>
      </w:r>
      <w:r w:rsidRPr="005E67AB">
        <w:t>-</w:t>
      </w:r>
      <w:r>
        <w:rPr>
          <w:lang w:val="en-US"/>
        </w:rPr>
        <w:t>LAG</w:t>
      </w:r>
      <w:r w:rsidRPr="005E67AB">
        <w:t xml:space="preserve">) </w:t>
      </w:r>
      <w:r>
        <w:t>или</w:t>
      </w:r>
      <w:r w:rsidRPr="005E67AB">
        <w:t xml:space="preserve"> </w:t>
      </w:r>
      <w:r>
        <w:t>аналога</w:t>
      </w:r>
    </w:p>
    <w:p w:rsidR="0064655B" w:rsidRDefault="00205A79">
      <w:pPr>
        <w:spacing w:after="0" w:line="240" w:lineRule="auto"/>
      </w:pPr>
      <w:r>
        <w:t xml:space="preserve">Автоматическая синхронизация конфигурации между коммутаторами одной группы </w:t>
      </w:r>
      <w:proofErr w:type="spellStart"/>
      <w:r>
        <w:t>Multichassis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agg</w:t>
      </w:r>
      <w:r w:rsidR="00CA62F3">
        <w:t>модуль</w:t>
      </w:r>
      <w:proofErr w:type="spellEnd"/>
      <w:r w:rsidR="00CA62F3">
        <w:t xml:space="preserve"> </w:t>
      </w:r>
      <w:proofErr w:type="spellStart"/>
      <w:r w:rsidR="00CA62F3">
        <w:t>управления</w:t>
      </w:r>
      <w:r>
        <w:t>gation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(MC-LAG/M-LAG)</w:t>
      </w:r>
    </w:p>
    <w:p w:rsidR="0064655B" w:rsidRDefault="00205A79">
      <w:pPr>
        <w:spacing w:after="0" w:line="240" w:lineRule="auto"/>
      </w:pPr>
      <w:r>
        <w:t xml:space="preserve">Автоматическая синхронизация МАС-адресов логических L3 интерфейсов коммутаторов одной группы </w:t>
      </w:r>
      <w:proofErr w:type="spellStart"/>
      <w:r>
        <w:t>Multichassis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agg</w:t>
      </w:r>
      <w:r w:rsidR="00CA62F3">
        <w:t>модуль</w:t>
      </w:r>
      <w:proofErr w:type="spellEnd"/>
      <w:r w:rsidR="00CA62F3">
        <w:t xml:space="preserve"> </w:t>
      </w:r>
      <w:proofErr w:type="spellStart"/>
      <w:r w:rsidR="00CA62F3">
        <w:t>управления</w:t>
      </w:r>
      <w:r>
        <w:t>gation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(MC-LAG/M-LAG)</w:t>
      </w:r>
    </w:p>
    <w:p w:rsidR="0064655B" w:rsidRDefault="00205A79">
      <w:pPr>
        <w:spacing w:after="0" w:line="240" w:lineRule="auto"/>
      </w:pPr>
      <w:r>
        <w:t>MPLS (при наличии приобретаемой отдельно лицензии на расширенный функционал маршрутизации)</w:t>
      </w:r>
    </w:p>
    <w:p w:rsidR="0064655B" w:rsidRDefault="00205A79">
      <w:pPr>
        <w:spacing w:after="0" w:line="240" w:lineRule="auto"/>
        <w:rPr>
          <w:lang w:val="en-US"/>
        </w:rPr>
      </w:pPr>
      <w:r>
        <w:t>Поддержка</w:t>
      </w:r>
      <w:r>
        <w:rPr>
          <w:lang w:val="en-US"/>
        </w:rPr>
        <w:t xml:space="preserve"> LDP, RSVP-TE, OSPF-TE, ISIS-TE</w:t>
      </w:r>
    </w:p>
    <w:p w:rsidR="0064655B" w:rsidRDefault="00205A79">
      <w:pPr>
        <w:spacing w:after="0" w:line="240" w:lineRule="auto"/>
        <w:rPr>
          <w:lang w:val="en-US"/>
        </w:rPr>
      </w:pPr>
      <w:r>
        <w:t>Поддержка</w:t>
      </w:r>
      <w:r>
        <w:rPr>
          <w:lang w:val="en-US"/>
        </w:rPr>
        <w:t xml:space="preserve"> MPLS L3 VPN</w:t>
      </w:r>
    </w:p>
    <w:p w:rsidR="0064655B" w:rsidRDefault="00205A79">
      <w:pPr>
        <w:spacing w:after="0" w:line="240" w:lineRule="auto"/>
        <w:rPr>
          <w:lang w:val="en-US"/>
        </w:rPr>
      </w:pPr>
      <w:r>
        <w:t>Поддержка</w:t>
      </w:r>
      <w:r>
        <w:rPr>
          <w:lang w:val="en-US"/>
        </w:rPr>
        <w:t xml:space="preserve"> MPLS VPWS</w:t>
      </w:r>
    </w:p>
    <w:p w:rsidR="0064655B" w:rsidRDefault="00205A79">
      <w:pPr>
        <w:spacing w:after="0" w:line="240" w:lineRule="auto"/>
        <w:rPr>
          <w:lang w:val="en-US"/>
        </w:rPr>
      </w:pPr>
      <w:r>
        <w:lastRenderedPageBreak/>
        <w:t>Поддержка</w:t>
      </w:r>
      <w:r>
        <w:rPr>
          <w:lang w:val="en-US"/>
        </w:rPr>
        <w:t xml:space="preserve"> LDP Tunneling (LDP over RSVP)</w:t>
      </w:r>
    </w:p>
    <w:p w:rsidR="0064655B" w:rsidRPr="005E67AB" w:rsidRDefault="00205A79">
      <w:pPr>
        <w:spacing w:after="0" w:line="240" w:lineRule="auto"/>
        <w:rPr>
          <w:lang w:val="en-US"/>
        </w:rPr>
      </w:pPr>
      <w:r>
        <w:t>Поддержка</w:t>
      </w:r>
      <w:r w:rsidRPr="005E67AB">
        <w:rPr>
          <w:lang w:val="en-US"/>
        </w:rPr>
        <w:t xml:space="preserve"> </w:t>
      </w:r>
      <w:r>
        <w:rPr>
          <w:lang w:val="en-US"/>
        </w:rPr>
        <w:t>MPLS</w:t>
      </w:r>
      <w:r w:rsidRPr="005E67AB">
        <w:rPr>
          <w:lang w:val="en-US"/>
        </w:rPr>
        <w:t xml:space="preserve"> </w:t>
      </w:r>
      <w:r>
        <w:rPr>
          <w:lang w:val="en-US"/>
        </w:rPr>
        <w:t>Fast</w:t>
      </w:r>
      <w:r w:rsidRPr="005E67AB">
        <w:rPr>
          <w:lang w:val="en-US"/>
        </w:rPr>
        <w:t xml:space="preserve"> </w:t>
      </w:r>
      <w:r w:rsidR="00CA62F3" w:rsidRPr="00CA62F3">
        <w:t>Модуль</w:t>
      </w:r>
      <w:r w:rsidR="00CA62F3" w:rsidRPr="005E67AB">
        <w:rPr>
          <w:lang w:val="en-US"/>
        </w:rPr>
        <w:t xml:space="preserve"> </w:t>
      </w:r>
      <w:r w:rsidR="00CA62F3" w:rsidRPr="00CA62F3">
        <w:t>управления</w:t>
      </w:r>
      <w:r>
        <w:rPr>
          <w:lang w:val="en-US"/>
        </w:rPr>
        <w:t>route</w:t>
      </w:r>
    </w:p>
    <w:p w:rsidR="0064655B" w:rsidRDefault="00205A79">
      <w:pPr>
        <w:spacing w:after="0" w:line="240" w:lineRule="auto"/>
        <w:rPr>
          <w:lang w:val="en-US"/>
        </w:rPr>
      </w:pPr>
      <w:r>
        <w:t>Поддержка</w:t>
      </w:r>
      <w:r>
        <w:rPr>
          <w:lang w:val="en-US"/>
        </w:rPr>
        <w:t xml:space="preserve"> MPLS Class of Service</w:t>
      </w:r>
    </w:p>
    <w:p w:rsidR="0064655B" w:rsidRDefault="00205A79">
      <w:pPr>
        <w:spacing w:after="0" w:line="240" w:lineRule="auto"/>
        <w:rPr>
          <w:lang w:val="en-US"/>
        </w:rPr>
      </w:pPr>
      <w:r>
        <w:t>Поддержка</w:t>
      </w:r>
      <w:r>
        <w:rPr>
          <w:lang w:val="en-US"/>
        </w:rPr>
        <w:t xml:space="preserve"> 6VPE over MPLS</w:t>
      </w:r>
    </w:p>
    <w:p w:rsidR="0064655B" w:rsidRDefault="00205A79">
      <w:pPr>
        <w:spacing w:after="0" w:line="240" w:lineRule="auto"/>
        <w:rPr>
          <w:lang w:val="en-US"/>
        </w:rPr>
      </w:pPr>
      <w:r>
        <w:t>Поддержка</w:t>
      </w:r>
      <w:r>
        <w:rPr>
          <w:lang w:val="en-US"/>
        </w:rPr>
        <w:t xml:space="preserve"> MPLS OAM - LSP ping</w:t>
      </w:r>
    </w:p>
    <w:p w:rsidR="0064655B" w:rsidRDefault="00205A79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Softwa</w:t>
      </w:r>
      <w:r w:rsidR="00CA62F3">
        <w:rPr>
          <w:lang w:val="en-US"/>
        </w:rPr>
        <w:t>модуль</w:t>
      </w:r>
      <w:proofErr w:type="spellEnd"/>
      <w:r w:rsidR="00CA62F3">
        <w:rPr>
          <w:lang w:val="en-US"/>
        </w:rPr>
        <w:t xml:space="preserve"> </w:t>
      </w:r>
      <w:proofErr w:type="spellStart"/>
      <w:r w:rsidR="00CA62F3">
        <w:rPr>
          <w:lang w:val="en-US"/>
        </w:rPr>
        <w:t>управления</w:t>
      </w:r>
      <w:proofErr w:type="spellEnd"/>
      <w:r>
        <w:rPr>
          <w:lang w:val="en-US"/>
        </w:rPr>
        <w:t xml:space="preserve"> Defined Networking (SDN)</w:t>
      </w:r>
    </w:p>
    <w:p w:rsidR="0064655B" w:rsidRPr="005E67AB" w:rsidRDefault="00205A79">
      <w:pPr>
        <w:spacing w:after="0" w:line="240" w:lineRule="auto"/>
      </w:pPr>
      <w:r>
        <w:t>Поддержка</w:t>
      </w:r>
      <w:r w:rsidRPr="005E67AB">
        <w:t xml:space="preserve"> </w:t>
      </w:r>
      <w:r>
        <w:rPr>
          <w:lang w:val="en-US"/>
        </w:rPr>
        <w:t>Open</w:t>
      </w:r>
      <w:r w:rsidRPr="005E67AB">
        <w:t xml:space="preserve"> </w:t>
      </w:r>
      <w:proofErr w:type="spellStart"/>
      <w:r>
        <w:rPr>
          <w:lang w:val="en-US"/>
        </w:rPr>
        <w:t>vSwitch</w:t>
      </w:r>
      <w:proofErr w:type="spellEnd"/>
      <w:r w:rsidRPr="005E67AB">
        <w:t xml:space="preserve"> </w:t>
      </w:r>
      <w:r>
        <w:rPr>
          <w:lang w:val="en-US"/>
        </w:rPr>
        <w:t>Database</w:t>
      </w:r>
      <w:r w:rsidRPr="005E67AB">
        <w:t xml:space="preserve"> (</w:t>
      </w:r>
      <w:r>
        <w:rPr>
          <w:lang w:val="en-US"/>
        </w:rPr>
        <w:t>OVSDB</w:t>
      </w:r>
      <w:r w:rsidRPr="005E67AB">
        <w:t xml:space="preserve">) </w:t>
      </w:r>
      <w:r>
        <w:t>при</w:t>
      </w:r>
      <w:r w:rsidRPr="005E67AB">
        <w:t xml:space="preserve"> </w:t>
      </w:r>
      <w:r>
        <w:t>наличии</w:t>
      </w:r>
      <w:r w:rsidRPr="005E67AB">
        <w:t xml:space="preserve"> </w:t>
      </w:r>
      <w:r>
        <w:t>приобретаемой</w:t>
      </w:r>
      <w:r w:rsidRPr="005E67AB">
        <w:t xml:space="preserve"> </w:t>
      </w:r>
      <w:r>
        <w:t>отдельно</w:t>
      </w:r>
      <w:r w:rsidRPr="005E67AB">
        <w:t xml:space="preserve"> </w:t>
      </w:r>
      <w:r>
        <w:t>лицензии</w:t>
      </w:r>
      <w:r w:rsidRPr="005E67AB">
        <w:t xml:space="preserve"> </w:t>
      </w:r>
      <w:r>
        <w:t>на</w:t>
      </w:r>
      <w:r w:rsidRPr="005E67AB">
        <w:t xml:space="preserve"> </w:t>
      </w:r>
      <w:r>
        <w:t>расширенный</w:t>
      </w:r>
      <w:r w:rsidRPr="005E67AB">
        <w:t xml:space="preserve"> </w:t>
      </w:r>
      <w:r>
        <w:t>функционал</w:t>
      </w:r>
      <w:r w:rsidRPr="005E67AB">
        <w:t xml:space="preserve"> </w:t>
      </w:r>
      <w:r>
        <w:t>маршрутизации</w:t>
      </w:r>
    </w:p>
    <w:p w:rsidR="0064655B" w:rsidRDefault="00205A79">
      <w:pPr>
        <w:spacing w:after="0" w:line="240" w:lineRule="auto"/>
      </w:pPr>
      <w:r>
        <w:t xml:space="preserve">Поддержка VXLAN L2 </w:t>
      </w:r>
      <w:proofErr w:type="spellStart"/>
      <w:r>
        <w:t>Gateway</w:t>
      </w:r>
      <w:proofErr w:type="spellEnd"/>
      <w:r>
        <w:t xml:space="preserve"> при наличии приобретаемой отдельно лицензии на расширенный функционал маршрутизации</w:t>
      </w:r>
    </w:p>
    <w:p w:rsidR="0064655B" w:rsidRDefault="00205A79">
      <w:pPr>
        <w:spacing w:after="0" w:line="240" w:lineRule="auto"/>
      </w:pPr>
      <w:r>
        <w:t xml:space="preserve">Поддержка маршрутизации трафика между разными сегментами VXLAN (VXLAN L3 </w:t>
      </w:r>
      <w:proofErr w:type="spellStart"/>
      <w:r>
        <w:t>Gateway</w:t>
      </w:r>
      <w:proofErr w:type="spellEnd"/>
      <w:r>
        <w:t>) при наличии приобретаемой отдельно лицензии на расширенный функционал маршрутизации</w:t>
      </w:r>
    </w:p>
    <w:p w:rsidR="0064655B" w:rsidRDefault="0064655B">
      <w:pPr>
        <w:spacing w:after="0" w:line="240" w:lineRule="auto"/>
        <w:rPr>
          <w:b/>
          <w:bCs/>
        </w:rPr>
      </w:pPr>
    </w:p>
    <w:p w:rsidR="0064655B" w:rsidRDefault="00205A79">
      <w:pPr>
        <w:spacing w:after="0" w:line="240" w:lineRule="auto"/>
        <w:rPr>
          <w:b/>
          <w:bCs/>
        </w:rPr>
      </w:pPr>
      <w:r>
        <w:rPr>
          <w:b/>
          <w:bCs/>
        </w:rPr>
        <w:t>Информационная безопасность</w:t>
      </w:r>
    </w:p>
    <w:p w:rsidR="0064655B" w:rsidRDefault="00205A79">
      <w:pPr>
        <w:spacing w:after="0" w:line="240" w:lineRule="auto"/>
      </w:pPr>
      <w:r>
        <w:t>Поддержка:</w:t>
      </w:r>
    </w:p>
    <w:p w:rsidR="0064655B" w:rsidRDefault="00205A79">
      <w:pPr>
        <w:spacing w:after="0" w:line="240" w:lineRule="auto"/>
      </w:pPr>
      <w:proofErr w:type="spellStart"/>
      <w:r>
        <w:t>Port-based</w:t>
      </w:r>
      <w:proofErr w:type="spellEnd"/>
      <w:r>
        <w:t xml:space="preserve"> ACL (PACL) для входящего трафика и исходящего трафика;</w:t>
      </w:r>
    </w:p>
    <w:p w:rsidR="0064655B" w:rsidRDefault="00205A79">
      <w:pPr>
        <w:spacing w:after="0" w:line="240" w:lineRule="auto"/>
      </w:pPr>
      <w:r>
        <w:t>VLAN-</w:t>
      </w:r>
      <w:proofErr w:type="spellStart"/>
      <w:r>
        <w:t>based</w:t>
      </w:r>
      <w:proofErr w:type="spellEnd"/>
      <w:r>
        <w:t xml:space="preserve"> ACL (VACL) для входящего и исходящего трафика;</w:t>
      </w:r>
    </w:p>
    <w:p w:rsidR="0064655B" w:rsidRDefault="00205A79">
      <w:pPr>
        <w:spacing w:after="0" w:line="240" w:lineRule="auto"/>
      </w:pPr>
      <w:proofErr w:type="spellStart"/>
      <w:r>
        <w:t>Router-based</w:t>
      </w:r>
      <w:proofErr w:type="spellEnd"/>
      <w:r>
        <w:t xml:space="preserve"> ACL (RACL) для входящего и исходящего трафика</w:t>
      </w:r>
    </w:p>
    <w:p w:rsidR="0064655B" w:rsidRDefault="00205A79">
      <w:pPr>
        <w:spacing w:after="0" w:line="240" w:lineRule="auto"/>
      </w:pPr>
      <w:r>
        <w:t>Поддержка фильтрации средствами ACL на уровнях 2-4 OSI</w:t>
      </w:r>
    </w:p>
    <w:p w:rsidR="0064655B" w:rsidRDefault="00205A79">
      <w:pPr>
        <w:spacing w:after="0" w:line="240" w:lineRule="auto"/>
      </w:pPr>
      <w:r>
        <w:t xml:space="preserve">Поддержка ограничения количества МАС-адресов на порту </w:t>
      </w:r>
    </w:p>
    <w:p w:rsidR="0064655B" w:rsidRDefault="00205A79">
      <w:pPr>
        <w:spacing w:after="0" w:line="240" w:lineRule="auto"/>
      </w:pPr>
      <w:r>
        <w:t>Возможность ручной настройки разрешенных МАС-адресов на порту</w:t>
      </w:r>
    </w:p>
    <w:p w:rsidR="0064655B" w:rsidRDefault="00205A79">
      <w:pPr>
        <w:spacing w:after="0" w:line="240" w:lineRule="auto"/>
      </w:pPr>
      <w:r>
        <w:t xml:space="preserve">Поддержка механизма DHCP </w:t>
      </w:r>
      <w:proofErr w:type="spellStart"/>
      <w:r>
        <w:t>snooping</w:t>
      </w:r>
      <w:proofErr w:type="spellEnd"/>
      <w:r>
        <w:t xml:space="preserve"> </w:t>
      </w:r>
    </w:p>
    <w:p w:rsidR="0064655B" w:rsidRDefault="00205A79">
      <w:pPr>
        <w:spacing w:after="0" w:line="240" w:lineRule="auto"/>
      </w:pPr>
      <w:r>
        <w:t>Поддержка протоколов RADIUS и TACACS+</w:t>
      </w:r>
    </w:p>
    <w:p w:rsidR="0064655B" w:rsidRDefault="00205A79">
      <w:pPr>
        <w:spacing w:after="0" w:line="240" w:lineRule="auto"/>
      </w:pPr>
      <w:r>
        <w:t xml:space="preserve">Защита плоскости </w:t>
      </w:r>
      <w:proofErr w:type="spellStart"/>
      <w:r>
        <w:t>управлени</w:t>
      </w:r>
      <w:proofErr w:type="spellEnd"/>
      <w:r>
        <w:t xml:space="preserve"> от атак </w:t>
      </w:r>
      <w:proofErr w:type="spellStart"/>
      <w:r>
        <w:t>DoS</w:t>
      </w:r>
      <w:proofErr w:type="spellEnd"/>
      <w:r>
        <w:t>/</w:t>
      </w:r>
      <w:proofErr w:type="spellStart"/>
      <w:r>
        <w:t>DDoS</w:t>
      </w:r>
      <w:proofErr w:type="spellEnd"/>
    </w:p>
    <w:p w:rsidR="0064655B" w:rsidRDefault="0064655B">
      <w:pPr>
        <w:spacing w:after="0" w:line="240" w:lineRule="auto"/>
      </w:pPr>
    </w:p>
    <w:p w:rsidR="0064655B" w:rsidRDefault="00205A79">
      <w:pPr>
        <w:spacing w:after="0" w:line="240" w:lineRule="auto"/>
        <w:rPr>
          <w:b/>
          <w:bCs/>
        </w:rPr>
      </w:pPr>
      <w:r>
        <w:rPr>
          <w:b/>
          <w:bCs/>
        </w:rPr>
        <w:t>Управление</w:t>
      </w:r>
    </w:p>
    <w:p w:rsidR="0064655B" w:rsidRDefault="00205A79">
      <w:pPr>
        <w:spacing w:after="0" w:line="240" w:lineRule="auto"/>
      </w:pPr>
      <w:r>
        <w:t xml:space="preserve">Поддержка </w:t>
      </w:r>
      <w:proofErr w:type="spellStart"/>
      <w:r>
        <w:t>sFlow</w:t>
      </w:r>
      <w:proofErr w:type="spellEnd"/>
      <w:r>
        <w:t xml:space="preserve"> v5</w:t>
      </w:r>
    </w:p>
    <w:p w:rsidR="0064655B" w:rsidRDefault="00205A79">
      <w:pPr>
        <w:spacing w:after="0" w:line="240" w:lineRule="auto"/>
      </w:pPr>
      <w:r>
        <w:t xml:space="preserve">Возможность настройки коммутатора как через интерфейс командной строки, так и через </w:t>
      </w:r>
      <w:proofErr w:type="spellStart"/>
      <w:r>
        <w:t>telnet</w:t>
      </w:r>
      <w:proofErr w:type="spellEnd"/>
    </w:p>
    <w:p w:rsidR="0064655B" w:rsidRDefault="00205A79">
      <w:pPr>
        <w:spacing w:after="0" w:line="240" w:lineRule="auto"/>
      </w:pPr>
      <w:r>
        <w:t>Поддержка SSHv2</w:t>
      </w:r>
    </w:p>
    <w:p w:rsidR="0064655B" w:rsidRDefault="00205A79">
      <w:pPr>
        <w:spacing w:after="0" w:line="240" w:lineRule="auto"/>
      </w:pPr>
      <w:r>
        <w:t>Поддержка протокола SNMP v1/v2c/v3</w:t>
      </w:r>
    </w:p>
    <w:p w:rsidR="0064655B" w:rsidRDefault="00205A79">
      <w:pPr>
        <w:spacing w:after="0" w:line="240" w:lineRule="auto"/>
      </w:pPr>
      <w:r>
        <w:t>Поддержка конфигурационного файла ASCII</w:t>
      </w:r>
    </w:p>
    <w:p w:rsidR="0064655B" w:rsidRDefault="00205A79">
      <w:pPr>
        <w:spacing w:after="0" w:line="240" w:lineRule="auto"/>
      </w:pPr>
      <w:r>
        <w:t>Возможность написания и выполнения скриптов языках автоматизации (например, Python)</w:t>
      </w:r>
    </w:p>
    <w:p w:rsidR="0064655B" w:rsidRDefault="00205A79">
      <w:pPr>
        <w:spacing w:after="0" w:line="240" w:lineRule="auto"/>
      </w:pPr>
      <w:r>
        <w:t>Поддержка YANG модулей</w:t>
      </w:r>
    </w:p>
    <w:p w:rsidR="0064655B" w:rsidRDefault="00205A79">
      <w:pPr>
        <w:spacing w:after="0" w:line="240" w:lineRule="auto"/>
      </w:pPr>
      <w:r>
        <w:t>Поддержка хранения на устройстве резервной конфигурации устройства</w:t>
      </w:r>
    </w:p>
    <w:p w:rsidR="0064655B" w:rsidRDefault="00205A79">
      <w:pPr>
        <w:spacing w:after="0" w:line="240" w:lineRule="auto"/>
      </w:pPr>
      <w:r>
        <w:t>Поддержка хранения на устройстве резервной конфигурации устройства, а также возврат устройства на предыдущую конфигурацию, поддержка возврата устройства на предыдущую версию ПО</w:t>
      </w:r>
    </w:p>
    <w:p w:rsidR="0064655B" w:rsidRDefault="00205A79">
      <w:pPr>
        <w:spacing w:after="0" w:line="240" w:lineRule="auto"/>
      </w:pPr>
      <w:r>
        <w:t>Возможность хранения нескольких кон</w:t>
      </w:r>
      <w:r w:rsidR="005E67AB">
        <w:t>фигураций с откатом (не менее 30+</w:t>
      </w:r>
      <w:r>
        <w:t xml:space="preserve"> версий)</w:t>
      </w:r>
    </w:p>
    <w:p w:rsidR="0064655B" w:rsidRDefault="00205A79">
      <w:pPr>
        <w:spacing w:after="0" w:line="240" w:lineRule="auto"/>
      </w:pPr>
      <w:r>
        <w:t>Автоматическая проверка конфигурационного файла на непротиворечивость перед применением конфигурации</w:t>
      </w:r>
    </w:p>
    <w:p w:rsidR="0064655B" w:rsidRDefault="00205A79">
      <w:pPr>
        <w:spacing w:after="0" w:line="240" w:lineRule="auto"/>
      </w:pPr>
      <w:r>
        <w:t>Разделение процесса автоматической проверки конфигурационного файла на непротиворечивость на две ф</w:t>
      </w:r>
      <w:bookmarkStart w:id="0" w:name="_GoBack"/>
      <w:bookmarkEnd w:id="0"/>
      <w:r>
        <w:t xml:space="preserve">азы: проверка и активация для максимально быстрого </w:t>
      </w:r>
      <w:proofErr w:type="spellStart"/>
      <w:r>
        <w:t>примененения</w:t>
      </w:r>
      <w:proofErr w:type="spellEnd"/>
      <w:r>
        <w:t xml:space="preserve"> конфигурации</w:t>
      </w:r>
    </w:p>
    <w:p w:rsidR="0064655B" w:rsidRDefault="00205A79">
      <w:pPr>
        <w:spacing w:after="0" w:line="240" w:lineRule="auto"/>
      </w:pPr>
      <w:r>
        <w:t xml:space="preserve">Поддержка протоколов DNS, </w:t>
      </w:r>
      <w:proofErr w:type="spellStart"/>
      <w:r>
        <w:t>Syslog</w:t>
      </w:r>
      <w:proofErr w:type="spellEnd"/>
    </w:p>
    <w:p w:rsidR="0064655B" w:rsidRDefault="00205A79">
      <w:pPr>
        <w:spacing w:after="0" w:line="240" w:lineRule="auto"/>
      </w:pPr>
      <w:r>
        <w:t xml:space="preserve">Поддержка функциональности DHCP сервера, DHCP </w:t>
      </w:r>
      <w:r w:rsidR="00CA62F3">
        <w:t xml:space="preserve">Модуль </w:t>
      </w:r>
      <w:proofErr w:type="spellStart"/>
      <w:r w:rsidR="00CA62F3">
        <w:t>управления</w:t>
      </w:r>
      <w:r>
        <w:t>lay</w:t>
      </w:r>
      <w:proofErr w:type="spellEnd"/>
      <w:r>
        <w:t>, поддержка DHCP опции 82</w:t>
      </w:r>
    </w:p>
    <w:p w:rsidR="0064655B" w:rsidRDefault="00205A79">
      <w:pPr>
        <w:spacing w:after="0" w:line="240" w:lineRule="auto"/>
      </w:pPr>
      <w:r>
        <w:t xml:space="preserve">Поддержка </w:t>
      </w:r>
      <w:proofErr w:type="spellStart"/>
      <w:r>
        <w:t>Chef</w:t>
      </w:r>
      <w:proofErr w:type="spellEnd"/>
      <w:r>
        <w:t xml:space="preserve"> и </w:t>
      </w:r>
      <w:proofErr w:type="spellStart"/>
      <w:r>
        <w:t>Puppet</w:t>
      </w:r>
      <w:proofErr w:type="spellEnd"/>
    </w:p>
    <w:sectPr w:rsidR="0064655B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36" w:rsidRDefault="009C6E36">
      <w:pPr>
        <w:spacing w:after="0" w:line="240" w:lineRule="auto"/>
      </w:pPr>
      <w:r>
        <w:separator/>
      </w:r>
    </w:p>
  </w:endnote>
  <w:endnote w:type="continuationSeparator" w:id="0">
    <w:p w:rsidR="009C6E36" w:rsidRDefault="009C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55B" w:rsidRDefault="00205A79">
    <w:pPr>
      <w:pStyle w:val="a7"/>
    </w:pPr>
    <w:r>
      <w:rPr>
        <w:noProof/>
        <w:lang w:val="en-US" w:eastAsia="en-US"/>
      </w:rPr>
      <mc:AlternateContent>
        <mc:Choice Requires="wps">
          <w:drawing>
            <wp:anchor distT="0" distB="12700" distL="0" distR="0" simplePos="0" relativeHeight="8" behindDoc="1" locked="0" layoutInCell="0" allowOverlap="1" wp14:anchorId="5D1CCC0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dfc4a5cab236280979494fc" descr="{&quot;HashCode&quot;:8170918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7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655B" w:rsidRDefault="0064655B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1CCC05" id="MSIPCM3dfc4a5cab236280979494fc" o:spid="_x0000_s1026" alt="{&quot;HashCode&quot;:8170918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-503316472;visibility:visible;mso-wrap-style:square;mso-wrap-distance-left:0;mso-wrap-distance-top:0;mso-wrap-distance-right:0;mso-wrap-distance-bottom: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regIAAEgFAAAOAAAAZHJzL2Uyb0RvYy54bWysVEtv1DAQviPxH6wcOEGTfe+GZivUqlCp&#10;LSu2qGevY28sJR5ju92sKv47Y8dJoZyKuCT2zHzz+mZ8etY2NXnkxkpQRTI6yRLCFYNSqn2RfL+7&#10;/LBMiHVUlbQGxYvkyG1ytn775vSgcz6GCuqSG4JOlM0Pukgq53SeppZVvKH2BDRXqBRgGurwavZp&#10;aegBvTd1Os6yeXoAU2oDjFuL0otOmayDfyE4c1+FsNyRukgwNxe+Jnx3/puuT2m+N1RXksU06D9k&#10;0VCpMOjg6oI6Sh6M/MtVI5kBC8KdMGhSEEIyHmrAakbZi2q2FdU81ILNsXpok/1/btnt48YQWSJ3&#10;CVG0QYputleb85tJKdiUzhjdjSfz8TJbLVbT1VSwhJTcMuzg07sfD+A+fqG2OoeSd7d8OVpkq9Fy&#10;NX8f1VzuK9crpzggUXEvS1dF+Ww1G+SbmjLecNVjOpNLAMdNd44OrlTJ2+ig+22MbKg5/mG1xQnA&#10;0Yx2o4i9Ax0l2RD4mos+Jgp/+sk4aJtjg7Z6Y+LN4tHT3ArT+D8SSNowTcdhmnjrCEPhYjbPJnMc&#10;Ooa68WK8XIZxS5/R2lj3mUND/KFIDOYahog+XluHEdG0N/HBFFzKug4TWytyKJL5ZJYFwKBBRK0Q&#10;6DPvcg0nd6y591Crb1wg2yFlL0Am97vz2pBuJXBnMd9+MYIzBHhDgZFfiY0Qj+ZhE1+JH0AhPig3&#10;4BupwHiCujq76nyhrt21kakdlEecbHelcFt8Uf2BKlYBlrsLnfP9vWvvqdGRBIf03UK/eTR/wUVn&#10;6zNS8OnBgZCBKB+8ixiTwnUN/MWnxb8Hv9+D1fMDuP4FAAD//wMAUEsDBBQABgAIAAAAIQDf3PBT&#10;4QAAAAsBAAAPAAAAZHJzL2Rvd25yZXYueG1sTI/NTsMwEITvSLyDtUjcqB1+UghxKkBwQKqECEio&#10;Nzdekoh4HWw3Sfv0dU5w3JnR7Df5ajIdG9D51pKEZCGAIVVWt1RL+Px4ubgF5oMirTpLKGGPHlbF&#10;6UmuMm1HesehDDWLJeQzJaEJoc8491WDRvmF7ZGi922dUSGerubaqTGWm45fCpFyo1qKHxrV41OD&#10;1U+5MxLWz0M59oeNv16HR/d1+H3dv4WNlOdn08M9sIBT+AvDjB/RoYhMW7sj7VknIQ4JUU0TsQQ2&#10;+8mdSIFtZ+3magm8yPn/DcURAAD//wMAUEsBAi0AFAAGAAgAAAAhALaDOJL+AAAA4QEAABMAAAAA&#10;AAAAAAAAAAAAAAAAAFtDb250ZW50X1R5cGVzXS54bWxQSwECLQAUAAYACAAAACEAOP0h/9YAAACU&#10;AQAACwAAAAAAAAAAAAAAAAAvAQAAX3JlbHMvLnJlbHNQSwECLQAUAAYACAAAACEA3dhBK3oCAABI&#10;BQAADgAAAAAAAAAAAAAAAAAuAgAAZHJzL2Uyb0RvYy54bWxQSwECLQAUAAYACAAAACEA39zwU+EA&#10;AAALAQAADwAAAAAAAAAAAAAAAADUBAAAZHJzL2Rvd25yZXYueG1sUEsFBgAAAAAEAAQA8wAAAOIF&#10;AAAAAA==&#10;" o:allowincell="f" filled="f" stroked="f" strokeweight=".5pt">
              <v:textbox inset=",0,,0">
                <w:txbxContent>
                  <w:p w:rsidR="0064655B" w:rsidRDefault="0064655B">
                    <w:pPr>
                      <w:pStyle w:val="FrameContents"/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36" w:rsidRDefault="009C6E36">
      <w:pPr>
        <w:spacing w:after="0" w:line="240" w:lineRule="auto"/>
      </w:pPr>
      <w:r>
        <w:separator/>
      </w:r>
    </w:p>
  </w:footnote>
  <w:footnote w:type="continuationSeparator" w:id="0">
    <w:p w:rsidR="009C6E36" w:rsidRDefault="009C6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5B"/>
    <w:rsid w:val="00205A79"/>
    <w:rsid w:val="005E67AB"/>
    <w:rsid w:val="0064655B"/>
    <w:rsid w:val="009C6E36"/>
    <w:rsid w:val="00C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0FA43"/>
  <w15:docId w15:val="{365E8A2D-1B4E-48F7-8358-0539D89F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5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5A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467CEE"/>
  </w:style>
  <w:style w:type="character" w:customStyle="1" w:styleId="a6">
    <w:name w:val="Нижний колонтитул Знак"/>
    <w:basedOn w:val="a0"/>
    <w:link w:val="a7"/>
    <w:uiPriority w:val="99"/>
    <w:qFormat/>
    <w:rsid w:val="00467CEE"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next w:val="a"/>
    <w:uiPriority w:val="35"/>
    <w:unhideWhenUsed/>
    <w:qFormat/>
    <w:rsid w:val="009B29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WW-List2">
    <w:name w:val="WW-List 2"/>
    <w:basedOn w:val="a"/>
    <w:qFormat/>
    <w:rsid w:val="009B29B8"/>
    <w:pPr>
      <w:widowControl w:val="0"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467CEE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467CE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rameContents">
    <w:name w:val="Frame Contents"/>
    <w:basedOn w:val="a"/>
    <w:qFormat/>
  </w:style>
  <w:style w:type="table" w:styleId="ab">
    <w:name w:val="Table Grid"/>
    <w:basedOn w:val="a1"/>
    <w:uiPriority w:val="59"/>
    <w:rsid w:val="009B29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3ce5a06-b323-45b4-8d97-2f59321c9a5a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8897E7683FE458102665257B46919" ma:contentTypeVersion="17" ma:contentTypeDescription="Create a new document." ma:contentTypeScope="" ma:versionID="12c2a9e0d075481d32f7d9b414a9c0c0">
  <xsd:schema xmlns:xsd="http://www.w3.org/2001/XMLSchema" xmlns:xs="http://www.w3.org/2001/XMLSchema" xmlns:p="http://schemas.microsoft.com/office/2006/metadata/properties" xmlns:ns2="403c792f-62e5-450b-9ff3-7b5bb638eb1a" xmlns:ns3="ce25c35f-e02b-4983-880b-a6126163d715" targetNamespace="http://schemas.microsoft.com/office/2006/metadata/properties" ma:root="true" ma:fieldsID="1a0e9ebbec080de460e1a9cbdca7b05d" ns2:_="" ns3:_="">
    <xsd:import namespace="403c792f-62e5-450b-9ff3-7b5bb638eb1a"/>
    <xsd:import namespace="ce25c35f-e02b-4983-880b-a6126163d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792f-62e5-450b-9ff3-7b5bb638e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5c35f-e02b-4983-880b-a6126163d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48F6E-28D6-4AEC-AFE4-6F07DFE5DE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9714D8-E566-407F-93C8-8C4EF0861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AEE91-BC32-4892-A641-5368B10C4D6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D75D21B-5160-4BFE-A206-60F68D244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792f-62e5-450b-9ff3-7b5bb638eb1a"/>
    <ds:schemaRef ds:uri="ce25c35f-e02b-4983-880b-a6126163d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1474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jakybaliev</dc:creator>
  <dc:description/>
  <cp:lastModifiedBy>emil jakybaliev</cp:lastModifiedBy>
  <cp:revision>8</cp:revision>
  <dcterms:created xsi:type="dcterms:W3CDTF">2022-03-17T13:24:00Z</dcterms:created>
  <dcterms:modified xsi:type="dcterms:W3CDTF">2025-04-20T08:00:00Z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0x010100B328897E7683FE458102665257B46919</vt:lpwstr>
  </property>
  <property fmtid="{D5CDD505-2E9C-101B-9397-08002B2CF9AE}" pid="3" name="MSIP_Label_0633b888-ae0d-4341-a75f-06e04137d755_ActionId">
    <vt:lpwstr/>
  </property>
  <property fmtid="{D5CDD505-2E9C-101B-9397-08002B2CF9AE}" pid="4" name="MSIP_Label_0633b888-ae0d-4341-a75f-06e04137d755_ContentBits">
    <vt:lpwstr>2</vt:lpwstr>
  </property>
  <property fmtid="{D5CDD505-2E9C-101B-9397-08002B2CF9AE}" pid="5" name="MSIP_Label_0633b888-ae0d-4341-a75f-06e04137d755_Enabled">
    <vt:lpwstr>true</vt:lpwstr>
  </property>
  <property fmtid="{D5CDD505-2E9C-101B-9397-08002B2CF9AE}" pid="6" name="MSIP_Label_0633b888-ae0d-4341-a75f-06e04137d755_Method">
    <vt:lpwstr>Standard</vt:lpwstr>
  </property>
  <property fmtid="{D5CDD505-2E9C-101B-9397-08002B2CF9AE}" pid="7" name="MSIP_Label_0633b888-ae0d-4341-a75f-06e04137d755_Name">
    <vt:lpwstr>0633b888-ae0d-4341-a75f-06e04137d755</vt:lpwstr>
  </property>
  <property fmtid="{D5CDD505-2E9C-101B-9397-08002B2CF9AE}" pid="8" name="MSIP_Label_0633b888-ae0d-4341-a75f-06e04137d755_SetDate">
    <vt:lpwstr>2021-01-13T08:44:27Z</vt:lpwstr>
  </property>
  <property fmtid="{D5CDD505-2E9C-101B-9397-08002B2CF9AE}" pid="9" name="MSIP_Label_0633b888-ae0d-4341-a75f-06e04137d755_SiteId">
    <vt:lpwstr>bea78b3c-4cdb-4130-854a-1d193232e5f4</vt:lpwstr>
  </property>
</Properties>
</file>